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3D" w:rsidRDefault="00D0103D" w:rsidP="00D010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D0103D" w:rsidRDefault="00D0103D" w:rsidP="00D010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МУНИЦИПАЛЬНЫХ ПРОГРАММ </w:t>
      </w:r>
      <w:r>
        <w:rPr>
          <w:rFonts w:ascii="Times New Roman" w:hAnsi="Times New Roman" w:cs="Times New Roman"/>
          <w:b/>
          <w:bCs/>
          <w:kern w:val="28"/>
        </w:rPr>
        <w:t>СЕЛЬСКОГО ПОСЕЛЕНИЯ</w:t>
      </w:r>
      <w:r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КАЗЫМ ЗА 2016 ГОД. </w:t>
      </w:r>
    </w:p>
    <w:p w:rsidR="00D0103D" w:rsidRDefault="00D0103D" w:rsidP="00D010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ИТОГИ РЕАЛИЗАЦИИ МУНИЦИПАЛЬНЫХ ПРОГРАММ ЗА ПЕРИОД 2014-2016 ГОДЫ.</w:t>
      </w:r>
    </w:p>
    <w:p w:rsidR="00FB1A55" w:rsidRPr="00C42561" w:rsidRDefault="00FB1A55" w:rsidP="001801CB">
      <w:pPr>
        <w:ind w:hanging="30"/>
        <w:jc w:val="center"/>
        <w:rPr>
          <w:b/>
          <w:bCs/>
          <w:sz w:val="28"/>
          <w:szCs w:val="28"/>
        </w:rPr>
      </w:pPr>
    </w:p>
    <w:p w:rsidR="001801CB" w:rsidRPr="00C42561" w:rsidRDefault="001801CB" w:rsidP="001801CB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C42561">
        <w:rPr>
          <w:sz w:val="24"/>
          <w:szCs w:val="24"/>
        </w:rPr>
        <w:t>Оценка эффективности реализации муниципальных программ за 201</w:t>
      </w:r>
      <w:r w:rsidR="00C42561">
        <w:rPr>
          <w:sz w:val="24"/>
          <w:szCs w:val="24"/>
        </w:rPr>
        <w:t>6</w:t>
      </w:r>
      <w:r w:rsidRPr="00C42561">
        <w:rPr>
          <w:sz w:val="24"/>
          <w:szCs w:val="24"/>
        </w:rPr>
        <w:t xml:space="preserve"> год проведена в соответствии с Порядком проведения оценки эффективности реализации муниципальных программ городского и сельских поселений в границах Белоярского района, утвержденным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сельских поселений в границах Белоярского района» на основании ежегодных отчетов о</w:t>
      </w:r>
      <w:proofErr w:type="gramEnd"/>
      <w:r w:rsidRPr="00C42561">
        <w:rPr>
          <w:sz w:val="24"/>
          <w:szCs w:val="24"/>
        </w:rPr>
        <w:t xml:space="preserve"> реализации муниципальных программ, представляемых ответственными исполнителями.</w:t>
      </w:r>
    </w:p>
    <w:p w:rsidR="001801CB" w:rsidRDefault="001801CB" w:rsidP="001801C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42561">
        <w:rPr>
          <w:sz w:val="24"/>
          <w:szCs w:val="24"/>
        </w:rPr>
        <w:t xml:space="preserve">В процессе анализа была дана качественная характеристика реализации муниципальных программ </w:t>
      </w:r>
      <w:r w:rsidR="004505DA">
        <w:rPr>
          <w:sz w:val="24"/>
          <w:szCs w:val="24"/>
        </w:rPr>
        <w:t>сельского поселения</w:t>
      </w:r>
      <w:r w:rsidRPr="00C42561">
        <w:rPr>
          <w:sz w:val="24"/>
          <w:szCs w:val="24"/>
        </w:rPr>
        <w:t xml:space="preserve"> Казым по двум критериям: кассовое исполнение и достижение целевых показателей МП. </w:t>
      </w:r>
      <w:proofErr w:type="gramStart"/>
      <w:r w:rsidRPr="00C42561">
        <w:rPr>
          <w:sz w:val="24"/>
          <w:szCs w:val="24"/>
        </w:rPr>
        <w:t>Последний</w:t>
      </w:r>
      <w:proofErr w:type="gramEnd"/>
      <w:r w:rsidRPr="00C42561">
        <w:rPr>
          <w:sz w:val="24"/>
          <w:szCs w:val="24"/>
        </w:rPr>
        <w:t xml:space="preserve"> является наиболее значимым.</w:t>
      </w:r>
    </w:p>
    <w:p w:rsidR="001D11F1" w:rsidRPr="00C42561" w:rsidRDefault="001D11F1" w:rsidP="001801CB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505DA" w:rsidRDefault="004505DA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97E3C">
        <w:rPr>
          <w:sz w:val="24"/>
          <w:szCs w:val="24"/>
        </w:rPr>
        <w:t xml:space="preserve">а территории сельского поселения </w:t>
      </w:r>
      <w:r>
        <w:rPr>
          <w:sz w:val="24"/>
          <w:szCs w:val="24"/>
        </w:rPr>
        <w:t>Казым в период с 2014-2016 гг.</w:t>
      </w:r>
      <w:r w:rsidRPr="00397E3C">
        <w:rPr>
          <w:sz w:val="24"/>
          <w:szCs w:val="24"/>
        </w:rPr>
        <w:t xml:space="preserve"> действовало 3 муниципальны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1D11F1" w:rsidRDefault="001D11F1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BA202B" w:rsidRDefault="00BA202B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BA202B" w:rsidRDefault="00BA202B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615"/>
      </w:tblGrid>
      <w:tr w:rsidR="001D11F1" w:rsidTr="00BA202B">
        <w:tc>
          <w:tcPr>
            <w:tcW w:w="1956" w:type="dxa"/>
          </w:tcPr>
          <w:p w:rsidR="001D11F1" w:rsidRDefault="001D11F1" w:rsidP="004505D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6D2D3" wp14:editId="1172DC58">
                  <wp:extent cx="1009650" cy="1009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613_html_5a174b9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11851" cy="101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:rsidR="001D11F1" w:rsidRDefault="001D11F1" w:rsidP="004505D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2F44">
              <w:rPr>
                <w:b/>
                <w:i/>
                <w:sz w:val="28"/>
                <w:szCs w:val="28"/>
              </w:rPr>
      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      </w:r>
          </w:p>
        </w:tc>
      </w:tr>
    </w:tbl>
    <w:p w:rsidR="004505DA" w:rsidRDefault="004505DA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BA202B" w:rsidRDefault="00BA202B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BA202B" w:rsidRDefault="00BA202B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1D11F1" w:rsidTr="00BA202B">
        <w:tc>
          <w:tcPr>
            <w:tcW w:w="1951" w:type="dxa"/>
          </w:tcPr>
          <w:p w:rsidR="001D11F1" w:rsidRDefault="001D11F1" w:rsidP="004505DA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299722" wp14:editId="5C97B849">
                  <wp:extent cx="1076325" cy="9620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07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27" cy="96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1D11F1" w:rsidRPr="00252F44" w:rsidRDefault="001D11F1" w:rsidP="00BA202B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52F44">
              <w:rPr>
                <w:b/>
                <w:i/>
                <w:sz w:val="28"/>
                <w:szCs w:val="28"/>
              </w:rPr>
              <w:t>«Развитие жилищно-коммунального комплекса и повышение энергетической эффективности</w:t>
            </w:r>
            <w:r w:rsidRPr="00252F44">
              <w:rPr>
                <w:b/>
                <w:bCs/>
                <w:i/>
                <w:sz w:val="28"/>
                <w:szCs w:val="28"/>
              </w:rPr>
              <w:t xml:space="preserve"> на 2014 - 2016 годы</w:t>
            </w:r>
            <w:r w:rsidRPr="00252F44">
              <w:rPr>
                <w:b/>
                <w:i/>
                <w:sz w:val="28"/>
                <w:szCs w:val="28"/>
              </w:rPr>
              <w:t>»</w:t>
            </w:r>
          </w:p>
          <w:p w:rsidR="001D11F1" w:rsidRDefault="001D11F1" w:rsidP="004505DA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4505DA" w:rsidRDefault="004505DA" w:rsidP="004505DA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BA202B" w:rsidRDefault="00BA202B" w:rsidP="004505DA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BA202B" w:rsidRPr="00252F44" w:rsidRDefault="00BA202B" w:rsidP="004505DA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1D11F1" w:rsidTr="00BA202B">
        <w:tc>
          <w:tcPr>
            <w:tcW w:w="1951" w:type="dxa"/>
          </w:tcPr>
          <w:p w:rsidR="001D11F1" w:rsidRDefault="001D11F1" w:rsidP="004505D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PT Sans" w:hAnsi="PT Sans" w:cs="Arial"/>
                <w:noProof/>
                <w:color w:val="225E91"/>
                <w:sz w:val="21"/>
                <w:szCs w:val="21"/>
                <w:lang w:eastAsia="ru-RU"/>
              </w:rPr>
              <w:drawing>
                <wp:inline distT="0" distB="0" distL="0" distR="0" wp14:anchorId="40EC2D6A" wp14:editId="3F971A5E">
                  <wp:extent cx="1076325" cy="990600"/>
                  <wp:effectExtent l="0" t="0" r="0" b="0"/>
                  <wp:docPr id="10" name="Рисунок 10" descr="http://admkazym.ru/local/codenails/images/logo_mai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kazym.ru/local/codenails/images/logo_main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BA202B" w:rsidRDefault="00BA202B" w:rsidP="00BA202B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1D11F1" w:rsidRPr="00252F44" w:rsidRDefault="001D11F1" w:rsidP="00BA202B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52F44">
              <w:rPr>
                <w:b/>
                <w:i/>
                <w:sz w:val="28"/>
                <w:szCs w:val="28"/>
              </w:rPr>
              <w:t xml:space="preserve">«Развитие муниципальной службы сельского поселения </w:t>
            </w:r>
            <w:r>
              <w:rPr>
                <w:b/>
                <w:i/>
                <w:sz w:val="28"/>
                <w:szCs w:val="28"/>
              </w:rPr>
              <w:t>Казым</w:t>
            </w:r>
            <w:r w:rsidRPr="00252F44">
              <w:rPr>
                <w:b/>
                <w:i/>
                <w:sz w:val="28"/>
                <w:szCs w:val="28"/>
              </w:rPr>
              <w:t xml:space="preserve"> на 2014-2016 годы»</w:t>
            </w:r>
          </w:p>
          <w:p w:rsidR="001D11F1" w:rsidRDefault="001D11F1" w:rsidP="004505D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505DA" w:rsidRDefault="004505DA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505DA" w:rsidRDefault="004505DA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505DA" w:rsidRDefault="004505DA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505DA" w:rsidRDefault="004505DA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505DA" w:rsidRDefault="004505DA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505DA" w:rsidRDefault="004505DA" w:rsidP="004505D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BA202B" w:rsidRDefault="00BA202B" w:rsidP="001D11F1">
      <w:pPr>
        <w:pStyle w:val="ab"/>
        <w:ind w:firstLine="708"/>
        <w:jc w:val="center"/>
        <w:rPr>
          <w:rFonts w:eastAsia="Calibri"/>
          <w:b/>
          <w:kern w:val="1"/>
          <w:sz w:val="28"/>
          <w:szCs w:val="28"/>
          <w:lang w:eastAsia="en-US"/>
        </w:rPr>
      </w:pPr>
    </w:p>
    <w:p w:rsidR="00BA202B" w:rsidRDefault="001D11F1" w:rsidP="00BA202B">
      <w:pPr>
        <w:pStyle w:val="ab"/>
        <w:ind w:firstLine="708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1D11F1">
        <w:rPr>
          <w:rFonts w:eastAsia="Calibri"/>
          <w:b/>
          <w:kern w:val="1"/>
          <w:sz w:val="28"/>
          <w:szCs w:val="28"/>
          <w:lang w:eastAsia="en-US"/>
        </w:rPr>
        <w:t xml:space="preserve">Оценка эффективности реализации </w:t>
      </w:r>
      <w:r>
        <w:rPr>
          <w:rFonts w:eastAsia="Calibri"/>
          <w:b/>
          <w:kern w:val="1"/>
          <w:sz w:val="28"/>
          <w:szCs w:val="28"/>
          <w:lang w:eastAsia="en-US"/>
        </w:rPr>
        <w:t>м</w:t>
      </w:r>
      <w:r w:rsidRPr="001D11F1">
        <w:rPr>
          <w:rFonts w:eastAsia="Calibri"/>
          <w:b/>
          <w:kern w:val="1"/>
          <w:sz w:val="28"/>
          <w:szCs w:val="28"/>
          <w:lang w:eastAsia="en-US"/>
        </w:rPr>
        <w:t>униципальных программ</w:t>
      </w:r>
    </w:p>
    <w:p w:rsidR="004E6433" w:rsidRDefault="001D11F1" w:rsidP="00BA202B">
      <w:pPr>
        <w:pStyle w:val="ab"/>
        <w:ind w:firstLine="708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1D11F1">
        <w:rPr>
          <w:rFonts w:eastAsia="Calibri"/>
          <w:b/>
          <w:kern w:val="1"/>
          <w:sz w:val="28"/>
          <w:szCs w:val="28"/>
          <w:lang w:eastAsia="en-US"/>
        </w:rPr>
        <w:t>за 2016 год</w:t>
      </w:r>
    </w:p>
    <w:p w:rsidR="00BA202B" w:rsidRDefault="00BA202B" w:rsidP="00BA202B">
      <w:pPr>
        <w:pStyle w:val="ab"/>
        <w:ind w:firstLine="708"/>
        <w:jc w:val="center"/>
        <w:rPr>
          <w:rFonts w:eastAsia="Calibri"/>
          <w:b/>
          <w:kern w:val="1"/>
          <w:sz w:val="28"/>
          <w:szCs w:val="28"/>
          <w:lang w:eastAsia="en-US"/>
        </w:rPr>
      </w:pPr>
    </w:p>
    <w:p w:rsidR="004E5DDB" w:rsidRPr="00E97BA6" w:rsidRDefault="004E5DDB" w:rsidP="00BA202B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FB1A55" w:rsidRPr="00E97BA6" w:rsidRDefault="00FB1A55" w:rsidP="001801C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E97BA6">
        <w:rPr>
          <w:b/>
          <w:sz w:val="24"/>
          <w:szCs w:val="24"/>
        </w:rPr>
        <w:t xml:space="preserve">1. Муниципальная программа сельского поселения </w:t>
      </w:r>
      <w:r w:rsidR="00874D69" w:rsidRPr="00E97BA6">
        <w:rPr>
          <w:b/>
          <w:sz w:val="24"/>
          <w:szCs w:val="24"/>
        </w:rPr>
        <w:t>Казым</w:t>
      </w:r>
      <w:r w:rsidRPr="00E97BA6">
        <w:rPr>
          <w:b/>
          <w:sz w:val="24"/>
          <w:szCs w:val="24"/>
        </w:rPr>
        <w:t xml:space="preserve"> 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</w:p>
    <w:p w:rsidR="00FB1A55" w:rsidRPr="00E97BA6" w:rsidRDefault="00FB1A55" w:rsidP="001801CB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360F99" w:rsidRPr="00E97BA6" w:rsidRDefault="00360F99" w:rsidP="00C15A7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97BA6">
        <w:rPr>
          <w:sz w:val="24"/>
          <w:szCs w:val="24"/>
        </w:rPr>
        <w:t xml:space="preserve">Средства бюджета </w:t>
      </w:r>
      <w:r w:rsidR="00C15A74" w:rsidRPr="00E97BA6">
        <w:rPr>
          <w:sz w:val="24"/>
          <w:szCs w:val="24"/>
        </w:rPr>
        <w:t>сельского поселения</w:t>
      </w:r>
      <w:r w:rsidRPr="00E97BA6">
        <w:rPr>
          <w:sz w:val="24"/>
          <w:szCs w:val="24"/>
        </w:rPr>
        <w:t xml:space="preserve"> в размере </w:t>
      </w:r>
      <w:r w:rsidR="00C15A74" w:rsidRPr="00E97BA6">
        <w:rPr>
          <w:sz w:val="24"/>
          <w:szCs w:val="24"/>
        </w:rPr>
        <w:t>6</w:t>
      </w:r>
      <w:r w:rsidRPr="00E97BA6">
        <w:rPr>
          <w:sz w:val="24"/>
          <w:szCs w:val="24"/>
        </w:rPr>
        <w:t>0,0 тыс.</w:t>
      </w:r>
      <w:r w:rsidR="004E6433" w:rsidRPr="00E97BA6">
        <w:rPr>
          <w:sz w:val="24"/>
          <w:szCs w:val="24"/>
        </w:rPr>
        <w:t xml:space="preserve"> </w:t>
      </w:r>
      <w:r w:rsidRPr="00E97BA6">
        <w:rPr>
          <w:sz w:val="24"/>
          <w:szCs w:val="24"/>
        </w:rPr>
        <w:t>руб</w:t>
      </w:r>
      <w:r w:rsidR="004E6433" w:rsidRPr="00E97BA6">
        <w:rPr>
          <w:sz w:val="24"/>
          <w:szCs w:val="24"/>
        </w:rPr>
        <w:t>лей</w:t>
      </w:r>
      <w:r w:rsidRPr="00E97BA6">
        <w:rPr>
          <w:sz w:val="24"/>
          <w:szCs w:val="24"/>
        </w:rPr>
        <w:t xml:space="preserve"> освоены на</w:t>
      </w:r>
      <w:r w:rsidR="00C15A74" w:rsidRPr="00E97BA6">
        <w:rPr>
          <w:sz w:val="24"/>
          <w:szCs w:val="24"/>
        </w:rPr>
        <w:t xml:space="preserve">   </w:t>
      </w:r>
      <w:r w:rsidRPr="00E97BA6">
        <w:rPr>
          <w:sz w:val="24"/>
          <w:szCs w:val="24"/>
        </w:rPr>
        <w:t xml:space="preserve"> </w:t>
      </w:r>
      <w:r w:rsidR="00C15A74" w:rsidRPr="00E97BA6">
        <w:rPr>
          <w:sz w:val="24"/>
          <w:szCs w:val="24"/>
        </w:rPr>
        <w:t>99,3</w:t>
      </w:r>
      <w:r w:rsidRPr="00E97BA6">
        <w:rPr>
          <w:sz w:val="24"/>
          <w:szCs w:val="24"/>
        </w:rPr>
        <w:t xml:space="preserve"> % от утвержденных годовых лимитов.</w:t>
      </w:r>
    </w:p>
    <w:p w:rsidR="00C15A74" w:rsidRDefault="00C15A74" w:rsidP="00C15A7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15A74">
        <w:rPr>
          <w:sz w:val="24"/>
          <w:szCs w:val="24"/>
        </w:rPr>
        <w:t>Целью муниципальной программы является повышение уровня защиты населения и территории сельского поселения Казым от угроз природного и  техногенного характера, а также обеспечение первичных мер пожарной безопасности</w:t>
      </w:r>
      <w:r>
        <w:rPr>
          <w:sz w:val="24"/>
          <w:szCs w:val="24"/>
        </w:rPr>
        <w:t>.</w:t>
      </w:r>
    </w:p>
    <w:p w:rsidR="00C15A74" w:rsidRDefault="00C15A74" w:rsidP="00E97BA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55CB0">
        <w:rPr>
          <w:sz w:val="24"/>
          <w:szCs w:val="24"/>
        </w:rPr>
        <w:t>Для достижения цели муниципальной программы были исполнены следующие задачи:</w:t>
      </w:r>
    </w:p>
    <w:p w:rsidR="004E6433" w:rsidRDefault="00C15A74" w:rsidP="00E97BA6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E6433" w:rsidRPr="004E6433">
        <w:rPr>
          <w:sz w:val="24"/>
          <w:szCs w:val="24"/>
        </w:rPr>
        <w:t>изготовлены и распространены 200 экземпляров памяток о соблюдении мер пожарной безопасности</w:t>
      </w:r>
      <w:r>
        <w:rPr>
          <w:sz w:val="24"/>
          <w:szCs w:val="24"/>
        </w:rPr>
        <w:t>;</w:t>
      </w:r>
      <w:proofErr w:type="gramEnd"/>
    </w:p>
    <w:p w:rsidR="004E6433" w:rsidRDefault="00C15A74" w:rsidP="00E97BA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433" w:rsidRPr="004E6433">
        <w:rPr>
          <w:sz w:val="24"/>
          <w:szCs w:val="24"/>
        </w:rPr>
        <w:t>приобретено в резерв материальных ресурсов для ликвидации чрезвычайных ситуаций и в целях гражданской обороны: комплекты КИМГЗ; спасательные носилки; 6 ком</w:t>
      </w:r>
      <w:r>
        <w:rPr>
          <w:sz w:val="24"/>
          <w:szCs w:val="24"/>
        </w:rPr>
        <w:t>плект</w:t>
      </w:r>
      <w:r w:rsidR="004E6433" w:rsidRPr="004E6433">
        <w:rPr>
          <w:sz w:val="24"/>
          <w:szCs w:val="24"/>
        </w:rPr>
        <w:t>ов аптечек, 2 шт. защитных костюма Л-1</w:t>
      </w:r>
      <w:r>
        <w:rPr>
          <w:sz w:val="24"/>
          <w:szCs w:val="24"/>
        </w:rPr>
        <w:t>;</w:t>
      </w:r>
    </w:p>
    <w:p w:rsidR="004E6433" w:rsidRPr="00C15A74" w:rsidRDefault="00C15A74" w:rsidP="00E97BA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433" w:rsidRPr="004E6433">
        <w:rPr>
          <w:sz w:val="24"/>
          <w:szCs w:val="24"/>
        </w:rPr>
        <w:t xml:space="preserve">в целях увеличения материально-технического обеспечения первичных мер </w:t>
      </w:r>
      <w:r w:rsidR="004E6433" w:rsidRPr="00C15A74">
        <w:rPr>
          <w:sz w:val="24"/>
          <w:szCs w:val="24"/>
        </w:rPr>
        <w:t>пожарной безопасности приобретено: веревка сигнально-спасательная, лопаты штыковые и совковые пожарные, ранцевые лесные огнетушители.</w:t>
      </w:r>
    </w:p>
    <w:p w:rsidR="00C15A74" w:rsidRPr="00C15A74" w:rsidRDefault="00C15A74" w:rsidP="00E97BA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15A74">
        <w:rPr>
          <w:sz w:val="24"/>
          <w:szCs w:val="24"/>
        </w:rPr>
        <w:t>В рамках мероприятий муниципальной программы в 201</w:t>
      </w:r>
      <w:r>
        <w:rPr>
          <w:sz w:val="24"/>
          <w:szCs w:val="24"/>
        </w:rPr>
        <w:t>6</w:t>
      </w:r>
      <w:r w:rsidRPr="00C15A74">
        <w:rPr>
          <w:sz w:val="24"/>
          <w:szCs w:val="24"/>
        </w:rPr>
        <w:t xml:space="preserve"> году на территории сельского поселения </w:t>
      </w:r>
      <w:r>
        <w:rPr>
          <w:sz w:val="24"/>
          <w:szCs w:val="24"/>
        </w:rPr>
        <w:t xml:space="preserve">Казым </w:t>
      </w:r>
      <w:r w:rsidRPr="00C15A74">
        <w:rPr>
          <w:sz w:val="24"/>
          <w:szCs w:val="24"/>
        </w:rPr>
        <w:t>удалось предупредить чрезвычайные ситуации природного и техногенного характера.</w:t>
      </w:r>
    </w:p>
    <w:p w:rsidR="00BA202B" w:rsidRDefault="00BA202B" w:rsidP="00C15A7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BA202B" w:rsidRDefault="00BA202B" w:rsidP="00C15A7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C15A74" w:rsidRPr="00C15A74" w:rsidRDefault="00C15A74" w:rsidP="00C15A7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C15A74">
        <w:rPr>
          <w:b/>
          <w:sz w:val="24"/>
          <w:szCs w:val="24"/>
        </w:rPr>
        <w:t>Муниципальная программа сельского поселения признана эффективной и имеет оценку «отлично». Реализация предусмотренных мероприятий, дает возможность совершенствовать системы предупреждения и защиты населения сельского поселения Казым от чрезвычайных ситуаций природного и техногенного характера.</w:t>
      </w:r>
    </w:p>
    <w:p w:rsidR="00E97BA6" w:rsidRDefault="00E97BA6" w:rsidP="001801C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E97BA6" w:rsidRDefault="00E97BA6" w:rsidP="001801C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FB1A55" w:rsidRDefault="00FB1A55" w:rsidP="001801C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E97BA6">
        <w:rPr>
          <w:b/>
          <w:sz w:val="24"/>
          <w:szCs w:val="24"/>
        </w:rPr>
        <w:t xml:space="preserve">2. Муниципальная программа сельского поселения </w:t>
      </w:r>
      <w:r w:rsidR="00874D69" w:rsidRPr="00E97BA6">
        <w:rPr>
          <w:b/>
          <w:sz w:val="24"/>
          <w:szCs w:val="24"/>
        </w:rPr>
        <w:t>Казым</w:t>
      </w:r>
      <w:r w:rsidRPr="00E97BA6">
        <w:rPr>
          <w:b/>
          <w:sz w:val="24"/>
          <w:szCs w:val="24"/>
        </w:rPr>
        <w:t xml:space="preserve"> «Развитие жилищно-коммунального комплекса и повышение энергетической эффективности  на 2014-2016 годы»</w:t>
      </w:r>
    </w:p>
    <w:p w:rsidR="00E97BA6" w:rsidRPr="00E97BA6" w:rsidRDefault="00E97BA6" w:rsidP="001801C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C15A74" w:rsidRPr="00E97BA6" w:rsidRDefault="00C15A74" w:rsidP="00C15A74">
      <w:pPr>
        <w:pStyle w:val="3"/>
        <w:ind w:firstLine="709"/>
        <w:jc w:val="both"/>
        <w:rPr>
          <w:sz w:val="24"/>
          <w:szCs w:val="24"/>
        </w:rPr>
      </w:pPr>
      <w:r w:rsidRPr="00E97BA6">
        <w:rPr>
          <w:sz w:val="24"/>
          <w:szCs w:val="24"/>
        </w:rPr>
        <w:t>Общий объем финансирования мероприятий программы за счет средств бюджета сельского поселения Казым в 2016 году составил 4 521,7 тыс.руб., что составляет     96,3 % от утвержденных годовых лимитов.</w:t>
      </w:r>
    </w:p>
    <w:p w:rsidR="00360F99" w:rsidRPr="00E97BA6" w:rsidRDefault="00360F99" w:rsidP="00360F99">
      <w:pPr>
        <w:pStyle w:val="3"/>
        <w:ind w:firstLine="709"/>
        <w:jc w:val="both"/>
        <w:rPr>
          <w:sz w:val="24"/>
          <w:szCs w:val="24"/>
        </w:rPr>
      </w:pPr>
      <w:r w:rsidRPr="00E97BA6">
        <w:rPr>
          <w:sz w:val="24"/>
          <w:szCs w:val="24"/>
        </w:rPr>
        <w:t>Данная программа направлена на развитие жилищно-коммунального комплекса и повышение энергетической эффективности в сельском поселении Казым.</w:t>
      </w:r>
    </w:p>
    <w:p w:rsidR="0038002F" w:rsidRPr="00D662A5" w:rsidRDefault="0038002F" w:rsidP="0038002F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97BA6">
        <w:rPr>
          <w:sz w:val="24"/>
          <w:szCs w:val="24"/>
        </w:rPr>
        <w:t>ежегодная закупка саженцев, кустарников, удобрений; пикировка и высадка</w:t>
      </w:r>
      <w:r w:rsidRPr="00D662A5">
        <w:rPr>
          <w:sz w:val="24"/>
          <w:szCs w:val="24"/>
        </w:rPr>
        <w:t xml:space="preserve"> кустарники и рассада цветов;</w:t>
      </w:r>
    </w:p>
    <w:p w:rsidR="0038002F" w:rsidRPr="00D662A5" w:rsidRDefault="0038002F" w:rsidP="0038002F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выполнены работы по благоустройству придомовой территории,</w:t>
      </w:r>
    </w:p>
    <w:p w:rsidR="0038002F" w:rsidRPr="00D662A5" w:rsidRDefault="0038002F" w:rsidP="0038002F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установлена детская игровая площадка,</w:t>
      </w:r>
    </w:p>
    <w:p w:rsidR="0038002F" w:rsidRPr="00D662A5" w:rsidRDefault="0038002F" w:rsidP="0038002F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проведен монтаж ограждения дет</w:t>
      </w:r>
      <w:proofErr w:type="gramStart"/>
      <w:r w:rsidRPr="00D662A5">
        <w:rPr>
          <w:sz w:val="24"/>
          <w:szCs w:val="24"/>
        </w:rPr>
        <w:t>.</w:t>
      </w:r>
      <w:proofErr w:type="gramEnd"/>
      <w:r w:rsidRPr="00D662A5">
        <w:rPr>
          <w:sz w:val="24"/>
          <w:szCs w:val="24"/>
        </w:rPr>
        <w:t xml:space="preserve"> </w:t>
      </w:r>
      <w:proofErr w:type="gramStart"/>
      <w:r w:rsidRPr="00D662A5">
        <w:rPr>
          <w:sz w:val="24"/>
          <w:szCs w:val="24"/>
        </w:rPr>
        <w:t>и</w:t>
      </w:r>
      <w:proofErr w:type="gramEnd"/>
      <w:r w:rsidRPr="00D662A5">
        <w:rPr>
          <w:sz w:val="24"/>
          <w:szCs w:val="24"/>
        </w:rPr>
        <w:t>гровой площадки,</w:t>
      </w:r>
    </w:p>
    <w:p w:rsidR="0038002F" w:rsidRPr="00D662A5" w:rsidRDefault="0038002F" w:rsidP="0038002F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произведен снос жилого дома,</w:t>
      </w:r>
    </w:p>
    <w:p w:rsidR="0038002F" w:rsidRPr="00D662A5" w:rsidRDefault="0038002F" w:rsidP="0038002F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 xml:space="preserve">оказание услуг по механизированной уборке от снега поселковые дороги, </w:t>
      </w:r>
    </w:p>
    <w:p w:rsidR="0038002F" w:rsidRPr="00D662A5" w:rsidRDefault="0038002F" w:rsidP="0038002F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произведен ремонт ограждения сельского кладбища</w:t>
      </w:r>
    </w:p>
    <w:p w:rsidR="0038002F" w:rsidRPr="00D662A5" w:rsidRDefault="0038002F" w:rsidP="0038002F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lastRenderedPageBreak/>
        <w:t>предоставление временных рабочих мест безработным гражданам поселения</w:t>
      </w:r>
    </w:p>
    <w:p w:rsidR="0038002F" w:rsidRDefault="0038002F" w:rsidP="0038002F">
      <w:pPr>
        <w:pStyle w:val="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662A5">
        <w:rPr>
          <w:sz w:val="24"/>
          <w:szCs w:val="24"/>
        </w:rPr>
        <w:t>о состоянию на 31.12.2016 года площадь объектов муниципальной собственности сельского поселения составляет 2639,65 м2, за кап.</w:t>
      </w:r>
      <w:r>
        <w:rPr>
          <w:sz w:val="24"/>
          <w:szCs w:val="24"/>
        </w:rPr>
        <w:t xml:space="preserve"> </w:t>
      </w:r>
      <w:r w:rsidRPr="00D662A5">
        <w:rPr>
          <w:sz w:val="24"/>
          <w:szCs w:val="24"/>
        </w:rPr>
        <w:t xml:space="preserve">ремонт оплата </w:t>
      </w:r>
      <w:proofErr w:type="spellStart"/>
      <w:r w:rsidRPr="00D662A5">
        <w:rPr>
          <w:sz w:val="24"/>
          <w:szCs w:val="24"/>
        </w:rPr>
        <w:t>прозводилась</w:t>
      </w:r>
      <w:proofErr w:type="spellEnd"/>
      <w:r w:rsidRPr="00D662A5">
        <w:rPr>
          <w:sz w:val="24"/>
          <w:szCs w:val="24"/>
        </w:rPr>
        <w:t xml:space="preserve"> согласно, выставленных счетов (10,642 стоим. 1м2/</w:t>
      </w:r>
      <w:proofErr w:type="spellStart"/>
      <w:proofErr w:type="gramStart"/>
      <w:r w:rsidRPr="00D662A5">
        <w:rPr>
          <w:sz w:val="24"/>
          <w:szCs w:val="24"/>
        </w:rPr>
        <w:t>мес</w:t>
      </w:r>
      <w:proofErr w:type="spellEnd"/>
      <w:proofErr w:type="gramEnd"/>
      <w:r w:rsidRPr="00D662A5">
        <w:rPr>
          <w:sz w:val="24"/>
          <w:szCs w:val="24"/>
        </w:rPr>
        <w:t>)</w:t>
      </w:r>
    </w:p>
    <w:p w:rsidR="0038002F" w:rsidRPr="0038002F" w:rsidRDefault="0038002F" w:rsidP="0038002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8002F">
        <w:rPr>
          <w:sz w:val="24"/>
          <w:szCs w:val="24"/>
        </w:rPr>
        <w:t xml:space="preserve">Комплекс проведенных мероприятий позволил повысить уровень благоустройства территории сельского поселения </w:t>
      </w:r>
      <w:r w:rsidRPr="0038002F">
        <w:rPr>
          <w:rFonts w:eastAsia="Times New Roman"/>
          <w:bCs/>
          <w:kern w:val="0"/>
          <w:sz w:val="24"/>
          <w:szCs w:val="24"/>
          <w:lang w:eastAsia="ru-RU"/>
        </w:rPr>
        <w:t>Казым</w:t>
      </w:r>
      <w:r w:rsidRPr="0038002F">
        <w:rPr>
          <w:sz w:val="24"/>
          <w:szCs w:val="24"/>
        </w:rPr>
        <w:t>.</w:t>
      </w:r>
    </w:p>
    <w:p w:rsidR="00360F99" w:rsidRPr="00C564B4" w:rsidRDefault="00360F99" w:rsidP="001801CB">
      <w:pPr>
        <w:pStyle w:val="3"/>
        <w:tabs>
          <w:tab w:val="left" w:pos="993"/>
        </w:tabs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38002F" w:rsidRPr="00881DC9" w:rsidRDefault="0038002F" w:rsidP="0038002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881DC9">
        <w:rPr>
          <w:b/>
          <w:sz w:val="24"/>
          <w:szCs w:val="24"/>
        </w:rPr>
        <w:t xml:space="preserve">Данная муниципальная программа сельского поселения признана эффективной и имеет оценку «отлично». Реализация предусмотренных мероприятий, </w:t>
      </w:r>
    </w:p>
    <w:p w:rsidR="0038002F" w:rsidRPr="00881DC9" w:rsidRDefault="0038002F" w:rsidP="0038002F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881DC9">
        <w:rPr>
          <w:b/>
          <w:sz w:val="24"/>
          <w:szCs w:val="24"/>
        </w:rPr>
        <w:t xml:space="preserve">позволяет создать условия для </w:t>
      </w:r>
      <w:r w:rsidRPr="00E02DB4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развития жилищно-коммунального комплекса и повышения энергетической эффективности в сельском поселении </w:t>
      </w:r>
      <w:r>
        <w:rPr>
          <w:rFonts w:eastAsia="Times New Roman"/>
          <w:b/>
          <w:bCs/>
          <w:kern w:val="0"/>
          <w:sz w:val="24"/>
          <w:szCs w:val="24"/>
          <w:lang w:eastAsia="ru-RU"/>
        </w:rPr>
        <w:t>Казым</w:t>
      </w:r>
      <w:r w:rsidRPr="00881DC9">
        <w:rPr>
          <w:b/>
          <w:sz w:val="24"/>
          <w:szCs w:val="24"/>
        </w:rPr>
        <w:t>.</w:t>
      </w:r>
    </w:p>
    <w:p w:rsidR="0038002F" w:rsidRPr="000B5A2F" w:rsidRDefault="0038002F" w:rsidP="0038002F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38002F" w:rsidRPr="00C15A74" w:rsidRDefault="0038002F" w:rsidP="0038002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B1A55" w:rsidRPr="00E97BA6" w:rsidRDefault="00FB1A55" w:rsidP="001801C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E97BA6">
        <w:rPr>
          <w:b/>
          <w:sz w:val="24"/>
          <w:szCs w:val="24"/>
        </w:rPr>
        <w:t xml:space="preserve">3. Муниципальная программа сельского поселения </w:t>
      </w:r>
      <w:r w:rsidR="00874D69" w:rsidRPr="00E97BA6">
        <w:rPr>
          <w:b/>
          <w:sz w:val="24"/>
          <w:szCs w:val="24"/>
        </w:rPr>
        <w:t>Казым</w:t>
      </w:r>
      <w:r w:rsidRPr="00E97BA6">
        <w:rPr>
          <w:b/>
          <w:sz w:val="24"/>
          <w:szCs w:val="24"/>
        </w:rPr>
        <w:t xml:space="preserve"> «Развитие муниципальной службы сельского поселения </w:t>
      </w:r>
      <w:r w:rsidR="00874D69" w:rsidRPr="00E97BA6">
        <w:rPr>
          <w:b/>
          <w:sz w:val="24"/>
          <w:szCs w:val="24"/>
        </w:rPr>
        <w:t>Казым</w:t>
      </w:r>
      <w:r w:rsidRPr="00E97BA6">
        <w:rPr>
          <w:b/>
          <w:sz w:val="24"/>
          <w:szCs w:val="24"/>
        </w:rPr>
        <w:t xml:space="preserve"> на 2014-2016 годы» </w:t>
      </w:r>
    </w:p>
    <w:p w:rsidR="00360F99" w:rsidRPr="00E97BA6" w:rsidRDefault="00360F99" w:rsidP="00360F99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360F99" w:rsidRDefault="00360F99" w:rsidP="00E97BA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программы: создание условий для развития и совершенствования муниципальной службы в сельском поселении Казым и повышение эффективности муниципального управления.</w:t>
      </w:r>
    </w:p>
    <w:p w:rsidR="00360F99" w:rsidRDefault="00360F99" w:rsidP="00E97BA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бюджета Белоярского района в размере </w:t>
      </w:r>
      <w:r w:rsidR="000743C2">
        <w:rPr>
          <w:sz w:val="24"/>
          <w:szCs w:val="24"/>
        </w:rPr>
        <w:t>51</w:t>
      </w:r>
      <w:r>
        <w:rPr>
          <w:sz w:val="24"/>
          <w:szCs w:val="24"/>
        </w:rPr>
        <w:t xml:space="preserve"> тыс.</w:t>
      </w:r>
      <w:r w:rsidR="000743C2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0743C2">
        <w:rPr>
          <w:sz w:val="24"/>
          <w:szCs w:val="24"/>
        </w:rPr>
        <w:t>лей</w:t>
      </w:r>
      <w:r>
        <w:rPr>
          <w:sz w:val="24"/>
          <w:szCs w:val="24"/>
        </w:rPr>
        <w:t xml:space="preserve"> освоены на</w:t>
      </w:r>
      <w:r w:rsidR="000743C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743C2">
        <w:rPr>
          <w:sz w:val="24"/>
          <w:szCs w:val="24"/>
        </w:rPr>
        <w:t>88,6%</w:t>
      </w:r>
      <w:r>
        <w:rPr>
          <w:sz w:val="24"/>
          <w:szCs w:val="24"/>
        </w:rPr>
        <w:t xml:space="preserve"> от утвержденных годовых лимитов.</w:t>
      </w:r>
    </w:p>
    <w:p w:rsidR="00360F99" w:rsidRDefault="00360F99" w:rsidP="00E97BA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были предусмотрены следующие мероприятия:</w:t>
      </w:r>
    </w:p>
    <w:p w:rsidR="00360F99" w:rsidRDefault="00360F99" w:rsidP="00E97BA6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диспансе</w:t>
      </w:r>
      <w:r w:rsidR="006315B3">
        <w:rPr>
          <w:sz w:val="24"/>
          <w:szCs w:val="24"/>
        </w:rPr>
        <w:t xml:space="preserve">ризации муниципальных служащих, </w:t>
      </w:r>
      <w:r>
        <w:rPr>
          <w:sz w:val="24"/>
          <w:szCs w:val="24"/>
        </w:rPr>
        <w:t>медицинскими услугами были ох</w:t>
      </w:r>
      <w:r w:rsidR="006315B3">
        <w:rPr>
          <w:sz w:val="24"/>
          <w:szCs w:val="24"/>
        </w:rPr>
        <w:t>вачены 4 муниципальных служащих, целевой показатель выполнен на 100%;</w:t>
      </w:r>
    </w:p>
    <w:p w:rsidR="006315B3" w:rsidRPr="00E97BA6" w:rsidRDefault="00360F99" w:rsidP="00E97BA6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  <w:r w:rsidRPr="006315B3">
        <w:rPr>
          <w:sz w:val="24"/>
          <w:szCs w:val="24"/>
        </w:rPr>
        <w:t>курсы повышения квалификации. За отчетный период был</w:t>
      </w:r>
      <w:r w:rsidR="006315B3" w:rsidRPr="006315B3">
        <w:rPr>
          <w:sz w:val="24"/>
          <w:szCs w:val="24"/>
        </w:rPr>
        <w:t>и</w:t>
      </w:r>
      <w:r w:rsidRPr="006315B3">
        <w:rPr>
          <w:sz w:val="24"/>
          <w:szCs w:val="24"/>
        </w:rPr>
        <w:t xml:space="preserve"> обучен</w:t>
      </w:r>
      <w:r w:rsidR="006315B3" w:rsidRPr="006315B3">
        <w:rPr>
          <w:sz w:val="24"/>
          <w:szCs w:val="24"/>
        </w:rPr>
        <w:t>ы м</w:t>
      </w:r>
      <w:r w:rsidRPr="006315B3">
        <w:rPr>
          <w:sz w:val="24"/>
          <w:szCs w:val="24"/>
        </w:rPr>
        <w:t>униципальны</w:t>
      </w:r>
      <w:r w:rsidR="006315B3" w:rsidRPr="006315B3">
        <w:rPr>
          <w:sz w:val="24"/>
          <w:szCs w:val="24"/>
        </w:rPr>
        <w:t>е</w:t>
      </w:r>
      <w:r w:rsidRPr="006315B3">
        <w:rPr>
          <w:sz w:val="24"/>
          <w:szCs w:val="24"/>
        </w:rPr>
        <w:t xml:space="preserve"> служащи</w:t>
      </w:r>
      <w:r w:rsidR="006315B3" w:rsidRPr="006315B3">
        <w:rPr>
          <w:sz w:val="24"/>
          <w:szCs w:val="24"/>
        </w:rPr>
        <w:t>е</w:t>
      </w:r>
      <w:r w:rsidRPr="006315B3">
        <w:rPr>
          <w:sz w:val="24"/>
          <w:szCs w:val="24"/>
        </w:rPr>
        <w:t xml:space="preserve"> с получением свидетельства государственного образца</w:t>
      </w:r>
      <w:r w:rsidR="006315B3">
        <w:rPr>
          <w:sz w:val="24"/>
          <w:szCs w:val="24"/>
        </w:rPr>
        <w:t>, целевой показатель выполнен на 100%.</w:t>
      </w:r>
      <w:r w:rsidRPr="006315B3">
        <w:rPr>
          <w:sz w:val="24"/>
          <w:szCs w:val="24"/>
        </w:rPr>
        <w:t xml:space="preserve"> </w:t>
      </w:r>
    </w:p>
    <w:p w:rsidR="00E97BA6" w:rsidRDefault="00E97BA6" w:rsidP="00E97BA6">
      <w:pPr>
        <w:pStyle w:val="3"/>
        <w:tabs>
          <w:tab w:val="left" w:pos="993"/>
        </w:tabs>
        <w:spacing w:after="0"/>
        <w:ind w:left="709"/>
        <w:jc w:val="both"/>
        <w:rPr>
          <w:color w:val="548DD4" w:themeColor="text2" w:themeTint="99"/>
          <w:sz w:val="24"/>
          <w:szCs w:val="24"/>
        </w:rPr>
      </w:pPr>
    </w:p>
    <w:p w:rsidR="00BA202B" w:rsidRPr="006315B3" w:rsidRDefault="00BA202B" w:rsidP="00E97BA6">
      <w:pPr>
        <w:pStyle w:val="3"/>
        <w:tabs>
          <w:tab w:val="left" w:pos="993"/>
        </w:tabs>
        <w:spacing w:after="0"/>
        <w:ind w:left="709"/>
        <w:jc w:val="both"/>
        <w:rPr>
          <w:color w:val="548DD4" w:themeColor="text2" w:themeTint="99"/>
          <w:sz w:val="24"/>
          <w:szCs w:val="24"/>
        </w:rPr>
      </w:pPr>
    </w:p>
    <w:p w:rsidR="00BF3CF7" w:rsidRDefault="00BF3CF7" w:rsidP="00BF3CF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31D6D">
        <w:rPr>
          <w:b/>
          <w:sz w:val="24"/>
          <w:szCs w:val="24"/>
        </w:rPr>
        <w:t>Данная муниципальная программа сельского поселения имеет оценку «</w:t>
      </w:r>
      <w:r>
        <w:rPr>
          <w:b/>
          <w:sz w:val="24"/>
          <w:szCs w:val="24"/>
        </w:rPr>
        <w:t>хорош</w:t>
      </w:r>
      <w:r w:rsidRPr="00431D6D">
        <w:rPr>
          <w:b/>
          <w:sz w:val="24"/>
          <w:szCs w:val="24"/>
        </w:rPr>
        <w:t xml:space="preserve">о» по причине не </w:t>
      </w:r>
      <w:r w:rsidRPr="00B10F6B">
        <w:rPr>
          <w:b/>
          <w:sz w:val="24"/>
          <w:szCs w:val="24"/>
        </w:rPr>
        <w:t>освоения финансовых средств</w:t>
      </w:r>
      <w:r>
        <w:rPr>
          <w:b/>
          <w:sz w:val="24"/>
          <w:szCs w:val="24"/>
        </w:rPr>
        <w:t xml:space="preserve">, достижение по </w:t>
      </w:r>
      <w:r w:rsidRPr="00B10F6B">
        <w:rPr>
          <w:b/>
          <w:sz w:val="24"/>
          <w:szCs w:val="24"/>
        </w:rPr>
        <w:t>целевы</w:t>
      </w:r>
      <w:r>
        <w:rPr>
          <w:b/>
          <w:sz w:val="24"/>
          <w:szCs w:val="24"/>
        </w:rPr>
        <w:t>м</w:t>
      </w:r>
      <w:r w:rsidRPr="00B10F6B">
        <w:rPr>
          <w:b/>
          <w:sz w:val="24"/>
          <w:szCs w:val="24"/>
        </w:rPr>
        <w:t xml:space="preserve"> показател</w:t>
      </w:r>
      <w:r>
        <w:rPr>
          <w:b/>
          <w:sz w:val="24"/>
          <w:szCs w:val="24"/>
        </w:rPr>
        <w:t>ям на высоком уровне</w:t>
      </w:r>
      <w:r w:rsidRPr="00B10F6B">
        <w:rPr>
          <w:b/>
          <w:sz w:val="24"/>
          <w:szCs w:val="24"/>
        </w:rPr>
        <w:t>. Учитывая этот факт, ответственному исполнителю муниципальной программы – адм</w:t>
      </w:r>
      <w:r>
        <w:rPr>
          <w:b/>
          <w:sz w:val="24"/>
          <w:szCs w:val="24"/>
        </w:rPr>
        <w:t xml:space="preserve">инистрации сельского поселения </w:t>
      </w:r>
      <w:r w:rsidR="00BA202B">
        <w:rPr>
          <w:b/>
          <w:sz w:val="24"/>
          <w:szCs w:val="24"/>
        </w:rPr>
        <w:t>Казым</w:t>
      </w:r>
      <w:r w:rsidRPr="00B10F6B">
        <w:rPr>
          <w:b/>
          <w:sz w:val="24"/>
          <w:szCs w:val="24"/>
        </w:rPr>
        <w:t>, необходимо тщательнее планировать объемы бюджетных ассигнований на реализацию мероприятий</w:t>
      </w:r>
      <w:r>
        <w:rPr>
          <w:b/>
          <w:sz w:val="24"/>
          <w:szCs w:val="24"/>
        </w:rPr>
        <w:t>.</w:t>
      </w:r>
    </w:p>
    <w:p w:rsidR="00B12446" w:rsidRDefault="001D11F1" w:rsidP="001D11F1">
      <w:pPr>
        <w:tabs>
          <w:tab w:val="left" w:pos="1125"/>
        </w:tabs>
        <w:rPr>
          <w:rFonts w:eastAsia="Calibri"/>
          <w:color w:val="548DD4" w:themeColor="text2" w:themeTint="99"/>
          <w:kern w:val="1"/>
          <w:lang w:eastAsia="en-US"/>
        </w:rPr>
      </w:pPr>
      <w:r>
        <w:rPr>
          <w:rFonts w:eastAsia="Calibri"/>
          <w:color w:val="548DD4" w:themeColor="text2" w:themeTint="99"/>
          <w:kern w:val="1"/>
          <w:lang w:eastAsia="en-US"/>
        </w:rPr>
        <w:tab/>
      </w: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1D11F1">
      <w:pPr>
        <w:ind w:firstLine="709"/>
        <w:jc w:val="both"/>
      </w:pPr>
    </w:p>
    <w:p w:rsidR="00BA202B" w:rsidRDefault="00BA202B" w:rsidP="00BA202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BA202B" w:rsidRDefault="00BA202B" w:rsidP="00BA202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Итоги реализации муниципальных программ за период                       2014-2016 годы</w:t>
      </w:r>
    </w:p>
    <w:p w:rsidR="00BA202B" w:rsidRDefault="00BA202B" w:rsidP="001D11F1">
      <w:pPr>
        <w:ind w:firstLine="709"/>
        <w:jc w:val="both"/>
      </w:pPr>
    </w:p>
    <w:p w:rsidR="001D11F1" w:rsidRPr="007376B0" w:rsidRDefault="001D11F1" w:rsidP="001D11F1">
      <w:pPr>
        <w:ind w:firstLine="709"/>
        <w:jc w:val="both"/>
      </w:pPr>
      <w:r w:rsidRPr="007376B0">
        <w:t xml:space="preserve">Объем средств, запланированный на реализацию мероприятий МП сельского поселения Казым, составил 27 782,6 тыс. руб., фактическое исполнение составило             24 560,6 тыс. руб. </w:t>
      </w:r>
      <w:r>
        <w:t xml:space="preserve">или </w:t>
      </w:r>
      <w:r w:rsidRPr="007376B0">
        <w:t>88,4 % от утвержденных годовых лимитов, в том числе:</w:t>
      </w:r>
    </w:p>
    <w:p w:rsidR="001D11F1" w:rsidRPr="007376B0" w:rsidRDefault="001D11F1" w:rsidP="001D11F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76B0">
        <w:t>за счет средств бюджета Х</w:t>
      </w:r>
      <w:r>
        <w:t>МАО - Югры – 6 982,4 тыс. руб.  освоение     составило</w:t>
      </w:r>
      <w:r w:rsidRPr="007376B0">
        <w:t xml:space="preserve"> 100 %;</w:t>
      </w:r>
    </w:p>
    <w:p w:rsidR="001D11F1" w:rsidRPr="007376B0" w:rsidRDefault="001D11F1" w:rsidP="001D11F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376B0">
        <w:t xml:space="preserve">за счет средств бюджета сельского поселения Казым – 20 800,2 тыс. руб. </w:t>
      </w:r>
      <w:r>
        <w:t xml:space="preserve">освоение </w:t>
      </w:r>
      <w:r w:rsidRPr="007376B0">
        <w:t xml:space="preserve"> 84,5</w:t>
      </w:r>
      <w:r>
        <w:t xml:space="preserve"> %</w:t>
      </w:r>
      <w:r w:rsidRPr="007376B0">
        <w:t>.</w:t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376B0">
        <w:rPr>
          <w:b/>
          <w:sz w:val="24"/>
          <w:szCs w:val="24"/>
        </w:rPr>
        <w:t>Доля программных расходов</w:t>
      </w:r>
      <w:r w:rsidRPr="007376B0">
        <w:rPr>
          <w:sz w:val="24"/>
          <w:szCs w:val="24"/>
        </w:rPr>
        <w:t xml:space="preserve"> в общем объеме расходов сельского поселения Казым за период действия муниципальных программ составила </w:t>
      </w:r>
      <w:r w:rsidRPr="007376B0">
        <w:rPr>
          <w:b/>
          <w:sz w:val="24"/>
          <w:szCs w:val="24"/>
        </w:rPr>
        <w:t>21,2 %</w:t>
      </w:r>
      <w:r w:rsidRPr="007376B0">
        <w:rPr>
          <w:sz w:val="24"/>
          <w:szCs w:val="24"/>
        </w:rPr>
        <w:t>.</w:t>
      </w:r>
    </w:p>
    <w:p w:rsidR="00BA202B" w:rsidRPr="007376B0" w:rsidRDefault="00BA202B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  <w:r>
        <w:rPr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 wp14:anchorId="3AB243A8" wp14:editId="63DA5A7F">
            <wp:extent cx="4800600" cy="2962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26027">
        <w:rPr>
          <w:sz w:val="24"/>
          <w:szCs w:val="24"/>
        </w:rPr>
        <w:t xml:space="preserve">По муниципальной программе </w:t>
      </w:r>
      <w:r w:rsidRPr="00E510C9">
        <w:rPr>
          <w:b/>
          <w:sz w:val="28"/>
          <w:szCs w:val="28"/>
          <w:u w:val="single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  <w:r w:rsidRPr="00C26027">
        <w:rPr>
          <w:sz w:val="24"/>
          <w:szCs w:val="24"/>
        </w:rPr>
        <w:t xml:space="preserve"> в период </w:t>
      </w:r>
      <w:r>
        <w:rPr>
          <w:sz w:val="24"/>
          <w:szCs w:val="24"/>
        </w:rPr>
        <w:t>действия муниципальной программы</w:t>
      </w:r>
      <w:r w:rsidRPr="00C26027">
        <w:rPr>
          <w:sz w:val="24"/>
          <w:szCs w:val="24"/>
        </w:rPr>
        <w:t xml:space="preserve"> кассовое исполнение составляло </w:t>
      </w:r>
      <w:r>
        <w:rPr>
          <w:sz w:val="24"/>
          <w:szCs w:val="24"/>
        </w:rPr>
        <w:t>84,3</w:t>
      </w:r>
      <w:r w:rsidRPr="00C26027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Pr="00C2602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26027">
        <w:rPr>
          <w:sz w:val="24"/>
          <w:szCs w:val="24"/>
        </w:rPr>
        <w:t xml:space="preserve">ыполнение по целевым показателям </w:t>
      </w:r>
      <w:r>
        <w:rPr>
          <w:sz w:val="24"/>
          <w:szCs w:val="24"/>
        </w:rPr>
        <w:t xml:space="preserve">муниципальной программы </w:t>
      </w:r>
      <w:r w:rsidRPr="00C26027">
        <w:rPr>
          <w:sz w:val="24"/>
          <w:szCs w:val="24"/>
        </w:rPr>
        <w:t>составило 100% .</w:t>
      </w: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  <w:r>
        <w:rPr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 wp14:anchorId="5E0FBD88" wp14:editId="1CE705F7">
            <wp:extent cx="5543550" cy="2495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11F1" w:rsidRPr="00460D82" w:rsidRDefault="001D11F1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60D82">
        <w:rPr>
          <w:b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460D82">
        <w:rPr>
          <w:b/>
          <w:sz w:val="24"/>
          <w:szCs w:val="24"/>
        </w:rPr>
        <w:t>в</w:t>
      </w:r>
      <w:proofErr w:type="gramEnd"/>
      <w:r w:rsidRPr="00460D82">
        <w:rPr>
          <w:b/>
          <w:sz w:val="24"/>
          <w:szCs w:val="24"/>
        </w:rPr>
        <w:t xml:space="preserve"> %%</w:t>
      </w: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F75F2">
        <w:rPr>
          <w:sz w:val="24"/>
          <w:szCs w:val="24"/>
        </w:rPr>
        <w:t xml:space="preserve">Целью муниципальной программы является повышение уровня защиты населения и территории сельского поселения </w:t>
      </w:r>
      <w:r>
        <w:rPr>
          <w:sz w:val="24"/>
          <w:szCs w:val="24"/>
        </w:rPr>
        <w:t>Казым</w:t>
      </w:r>
      <w:r w:rsidRPr="00BF75F2">
        <w:rPr>
          <w:sz w:val="24"/>
          <w:szCs w:val="24"/>
        </w:rPr>
        <w:t xml:space="preserve"> от угроз природного и техногенного характера, а также обеспечение первичных мер пожарной безопасности.</w:t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E570C">
        <w:rPr>
          <w:sz w:val="24"/>
          <w:szCs w:val="24"/>
        </w:rPr>
        <w:t>ля достижения цели муниципальной программы были исполнены следующие задачи:</w:t>
      </w:r>
    </w:p>
    <w:p w:rsidR="001D11F1" w:rsidRPr="00294779" w:rsidRDefault="001D11F1" w:rsidP="001D11F1">
      <w:pPr>
        <w:ind w:firstLine="709"/>
        <w:jc w:val="both"/>
      </w:pPr>
      <w:r>
        <w:t xml:space="preserve">- подготовка населения к действиям при возникновении ЧС, выполнение задачи за счет </w:t>
      </w:r>
      <w:r w:rsidRPr="00294779">
        <w:t>обучения неработающего населения сельского поселения Казым, а так же распространения информационного материала в общественных местах;</w:t>
      </w:r>
    </w:p>
    <w:p w:rsidR="001D11F1" w:rsidRPr="00294779" w:rsidRDefault="001D11F1" w:rsidP="001D11F1">
      <w:pPr>
        <w:ind w:firstLine="709"/>
        <w:jc w:val="both"/>
      </w:pPr>
      <w:r w:rsidRPr="00294779">
        <w:t>- обеспечение и поддержание в готовности органов управления, сил и средств к экстренному реагированию и оперативным действиям по предупреждению и ликвидации ЧС, проведение обучения сотрудникам органов местного самоуправления;</w:t>
      </w:r>
    </w:p>
    <w:p w:rsidR="001D11F1" w:rsidRPr="00294779" w:rsidRDefault="001D11F1" w:rsidP="001D11F1">
      <w:pPr>
        <w:ind w:firstLine="709"/>
        <w:jc w:val="both"/>
      </w:pPr>
      <w:r w:rsidRPr="00294779">
        <w:t>- обеспечение мер по пожарной безопасности и безопасности людей на водных объектах, приобретены: веревка сигнально-спасательная, лопаты штыковые и совковые пожарные, ранцевые лесные огнетушители.</w:t>
      </w:r>
    </w:p>
    <w:p w:rsidR="001D11F1" w:rsidRDefault="001D11F1" w:rsidP="001D11F1">
      <w:pPr>
        <w:autoSpaceDE w:val="0"/>
        <w:autoSpaceDN w:val="0"/>
        <w:adjustRightInd w:val="0"/>
        <w:ind w:firstLine="709"/>
      </w:pPr>
      <w:r w:rsidRPr="00294779">
        <w:t>- организация и осуществление</w:t>
      </w:r>
      <w:r>
        <w:t xml:space="preserve"> мероприятий по гражданской обороне, приобретение и </w:t>
      </w:r>
      <w:r w:rsidRPr="0001250E">
        <w:t>содержание в целях ГО и ЧС  запасов материальных, технических, продовольственных, медицинских и иных средств, приобретено 12 комплектов КИМГЗ; спасательные носилки; 6 комплектов аптечек для оказания первой медицинской помощи; 2 защитных костюма Л-1;</w:t>
      </w: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>- локализация и предупреждения пожаров на территории сельского поселения Казым, ежегодное заключение договора на очистку лесополосы.</w:t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 xml:space="preserve">В рамках мероприятий муниципальной программы на территории сельского поселения </w:t>
      </w:r>
      <w:r>
        <w:rPr>
          <w:sz w:val="24"/>
          <w:szCs w:val="24"/>
        </w:rPr>
        <w:t>Казым</w:t>
      </w:r>
      <w:r w:rsidRPr="00AA3230">
        <w:rPr>
          <w:sz w:val="24"/>
          <w:szCs w:val="24"/>
        </w:rPr>
        <w:t xml:space="preserve"> удалось предупредить чрезвычайные ситуации природного и техногенного характера, в том числе природные пожары</w:t>
      </w:r>
      <w:r>
        <w:rPr>
          <w:sz w:val="24"/>
          <w:szCs w:val="24"/>
        </w:rPr>
        <w:t>.</w:t>
      </w:r>
    </w:p>
    <w:p w:rsidR="001D11F1" w:rsidRDefault="001D11F1" w:rsidP="001D11F1">
      <w:pPr>
        <w:pStyle w:val="3"/>
        <w:tabs>
          <w:tab w:val="left" w:pos="3885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11F1" w:rsidRDefault="001D11F1" w:rsidP="001D11F1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p w:rsidR="00BA202B" w:rsidRPr="002E570C" w:rsidRDefault="00BA202B" w:rsidP="001D11F1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1D11F1" w:rsidRPr="00AA3230" w:rsidTr="00B87F25">
        <w:trPr>
          <w:trHeight w:val="1628"/>
        </w:trPr>
        <w:tc>
          <w:tcPr>
            <w:tcW w:w="1544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1D11F1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1D11F1" w:rsidRPr="00AA3230" w:rsidTr="00B87F25">
        <w:trPr>
          <w:trHeight w:val="404"/>
        </w:trPr>
        <w:tc>
          <w:tcPr>
            <w:tcW w:w="1544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272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853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66,3%</w:t>
            </w:r>
          </w:p>
        </w:tc>
        <w:tc>
          <w:tcPr>
            <w:tcW w:w="1992" w:type="dxa"/>
          </w:tcPr>
          <w:p w:rsidR="001D11F1" w:rsidRPr="00294779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94779">
              <w:rPr>
                <w:sz w:val="24"/>
                <w:szCs w:val="24"/>
              </w:rPr>
              <w:t>100%</w:t>
            </w:r>
          </w:p>
        </w:tc>
      </w:tr>
      <w:tr w:rsidR="001D11F1" w:rsidRPr="00AA3230" w:rsidTr="00B87F25">
        <w:trPr>
          <w:trHeight w:val="447"/>
        </w:trPr>
        <w:tc>
          <w:tcPr>
            <w:tcW w:w="1544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272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853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87,4%</w:t>
            </w:r>
          </w:p>
        </w:tc>
        <w:tc>
          <w:tcPr>
            <w:tcW w:w="1992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1D11F1" w:rsidRPr="00AA3230" w:rsidTr="00B87F25">
        <w:trPr>
          <w:trHeight w:val="426"/>
        </w:trPr>
        <w:tc>
          <w:tcPr>
            <w:tcW w:w="1544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272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853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99,3%</w:t>
            </w:r>
          </w:p>
        </w:tc>
        <w:tc>
          <w:tcPr>
            <w:tcW w:w="1992" w:type="dxa"/>
          </w:tcPr>
          <w:p w:rsidR="001D11F1" w:rsidRPr="00AA3230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</w:tbl>
    <w:p w:rsidR="001D11F1" w:rsidRDefault="001D11F1" w:rsidP="001D11F1">
      <w:pPr>
        <w:pStyle w:val="3"/>
        <w:spacing w:after="0"/>
        <w:ind w:left="0"/>
        <w:jc w:val="both"/>
        <w:rPr>
          <w:sz w:val="24"/>
          <w:szCs w:val="24"/>
        </w:rPr>
      </w:pPr>
    </w:p>
    <w:p w:rsidR="001D11F1" w:rsidRPr="0001250E" w:rsidRDefault="001D11F1" w:rsidP="001D11F1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2014 году средства бюджета сельского поселения Казым в размере 90,0 тыс. руб. освоены на 66,3 % от утвержденных годовых лимитов. В отчетном периоде, сложилась экономия по мероприятию «Создание и содержание резервов материальных ресурсов (</w:t>
      </w:r>
      <w:r w:rsidRPr="0001250E">
        <w:rPr>
          <w:sz w:val="24"/>
          <w:szCs w:val="24"/>
        </w:rPr>
        <w:t xml:space="preserve">запасов) для предупреждения, ликвидации чрезвычайных ситуаций в целях гражданской обороны» в связи с изменением цены в ходе проведения процедуры запроса котировок. </w:t>
      </w:r>
    </w:p>
    <w:p w:rsidR="001D11F1" w:rsidRPr="0001250E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1250E">
        <w:rPr>
          <w:sz w:val="24"/>
          <w:szCs w:val="24"/>
        </w:rPr>
        <w:t xml:space="preserve">В 2015 году </w:t>
      </w:r>
      <w:r>
        <w:rPr>
          <w:sz w:val="24"/>
          <w:szCs w:val="24"/>
        </w:rPr>
        <w:t>с</w:t>
      </w:r>
      <w:r w:rsidRPr="0001250E">
        <w:rPr>
          <w:sz w:val="24"/>
          <w:szCs w:val="24"/>
        </w:rPr>
        <w:t xml:space="preserve">редства бюджета сельского поселения Казым в размере 90,0 тыс. руб. освоены в размере 78,5 тыс. руб. (на 87,6 % от утвержденных годовых лимитов). В отчетном периоде образовался остаток в размере 6,2 тыс. руб.  по мероприятию «Материально-техническое обеспечение первичных мер пожарной безопасности в границах населенных пунктов сельского поселения Казым» в связи с изменением цены в ходе проведения процедуры запроса котировок. Не выполнено мероприятие по разработке </w:t>
      </w:r>
      <w:r w:rsidRPr="0001250E">
        <w:rPr>
          <w:sz w:val="24"/>
          <w:szCs w:val="24"/>
        </w:rPr>
        <w:lastRenderedPageBreak/>
        <w:t>информационного материала по причине того, что договор с исполнителем не заключен из-за отсутствия у него необходимых ресурсов для разработки данной информации (отсутствие цветной краски для печати брошюр).</w:t>
      </w:r>
    </w:p>
    <w:p w:rsidR="001D11F1" w:rsidRPr="0001250E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1250E">
        <w:rPr>
          <w:sz w:val="24"/>
          <w:szCs w:val="24"/>
        </w:rPr>
        <w:t>В 2016 году средства бюджета сельского поселения Казым в размере 60,0 тыс. рублей освоены в размере 59,6 тыс. рублей (на 99,3 % от утвержденных годовых лимитов)</w:t>
      </w:r>
      <w:proofErr w:type="gramStart"/>
      <w:r w:rsidRPr="0001250E">
        <w:rPr>
          <w:sz w:val="24"/>
          <w:szCs w:val="24"/>
        </w:rPr>
        <w:t>.</w:t>
      </w:r>
      <w:proofErr w:type="gramEnd"/>
      <w:r w:rsidRPr="0001250E">
        <w:rPr>
          <w:sz w:val="24"/>
          <w:szCs w:val="24"/>
        </w:rPr>
        <w:t xml:space="preserve"> </w:t>
      </w:r>
      <w:proofErr w:type="gramStart"/>
      <w:r w:rsidRPr="0001250E">
        <w:rPr>
          <w:sz w:val="24"/>
          <w:szCs w:val="24"/>
        </w:rPr>
        <w:t>э</w:t>
      </w:r>
      <w:proofErr w:type="gramEnd"/>
      <w:r w:rsidRPr="0001250E">
        <w:rPr>
          <w:sz w:val="24"/>
          <w:szCs w:val="24"/>
        </w:rPr>
        <w:t>кономия за счет оптимизации расходов.</w:t>
      </w:r>
    </w:p>
    <w:p w:rsidR="001D11F1" w:rsidRPr="0001250E" w:rsidRDefault="001D11F1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D11F1" w:rsidRPr="0001250E" w:rsidRDefault="001D11F1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01250E">
        <w:rPr>
          <w:b/>
          <w:sz w:val="24"/>
          <w:szCs w:val="24"/>
        </w:rPr>
        <w:t xml:space="preserve">Данной муниципальной программе сельского поселения поставлена оценка «отлично». Реализация предусмотренных мероприятий, дает возможность совершенствовать системы предупреждения и защиты населения сельского поселения Казым от чрезвычайных ситуаций природного и техногенного характера. Однако, рекомендуется ответственному исполнителю программы пересмотреть систему показателей, определив наиболее значимые, характеризующие ситуацию в соответствующей сфере. </w:t>
      </w: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D78BB">
        <w:rPr>
          <w:sz w:val="24"/>
          <w:szCs w:val="24"/>
        </w:rPr>
        <w:t>о муниципальной программе</w:t>
      </w:r>
      <w:r w:rsidRPr="00AD78BB">
        <w:rPr>
          <w:b/>
          <w:sz w:val="24"/>
          <w:szCs w:val="24"/>
        </w:rPr>
        <w:t xml:space="preserve"> </w:t>
      </w:r>
      <w:r w:rsidRPr="0010023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Казым</w:t>
      </w:r>
      <w:r w:rsidRPr="00AD78BB">
        <w:rPr>
          <w:b/>
          <w:sz w:val="24"/>
          <w:szCs w:val="24"/>
        </w:rPr>
        <w:t xml:space="preserve"> «</w:t>
      </w:r>
      <w:r w:rsidRPr="00AD78BB">
        <w:rPr>
          <w:b/>
          <w:sz w:val="28"/>
          <w:szCs w:val="28"/>
        </w:rPr>
        <w:t>Развитие жилищно-коммунального комплекса и повышение энергетической эффективности  на 2014-2016 годы</w:t>
      </w:r>
      <w:r w:rsidRPr="00AD78B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B53EED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действия</w:t>
      </w:r>
      <w:r w:rsidRPr="00B53EE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 w:rsidRPr="00B53EED">
        <w:rPr>
          <w:sz w:val="24"/>
          <w:szCs w:val="24"/>
        </w:rPr>
        <w:t xml:space="preserve">, кассовое исполнение составило </w:t>
      </w:r>
      <w:r>
        <w:rPr>
          <w:sz w:val="24"/>
          <w:szCs w:val="24"/>
        </w:rPr>
        <w:t>88,2</w:t>
      </w:r>
      <w:r w:rsidRPr="00B53EED">
        <w:rPr>
          <w:sz w:val="24"/>
          <w:szCs w:val="24"/>
        </w:rPr>
        <w:t xml:space="preserve">% при достижении целевых показателей на </w:t>
      </w:r>
      <w:r w:rsidRPr="0010023B">
        <w:rPr>
          <w:sz w:val="24"/>
          <w:szCs w:val="24"/>
        </w:rPr>
        <w:t xml:space="preserve">уровне </w:t>
      </w:r>
      <w:r>
        <w:rPr>
          <w:sz w:val="24"/>
          <w:szCs w:val="24"/>
        </w:rPr>
        <w:t>90,8</w:t>
      </w:r>
      <w:r w:rsidRPr="0010023B">
        <w:rPr>
          <w:sz w:val="24"/>
          <w:szCs w:val="24"/>
        </w:rPr>
        <w:t>%</w:t>
      </w: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  <w:r>
        <w:rPr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 wp14:anchorId="08B64578" wp14:editId="5393BEF2">
            <wp:extent cx="5314950" cy="2905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11F1" w:rsidRPr="00460D82" w:rsidRDefault="001D11F1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60D82">
        <w:rPr>
          <w:b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460D82">
        <w:rPr>
          <w:b/>
          <w:sz w:val="24"/>
          <w:szCs w:val="24"/>
        </w:rPr>
        <w:t>в</w:t>
      </w:r>
      <w:proofErr w:type="gramEnd"/>
      <w:r w:rsidRPr="00460D82">
        <w:rPr>
          <w:b/>
          <w:sz w:val="24"/>
          <w:szCs w:val="24"/>
        </w:rPr>
        <w:t xml:space="preserve"> %%</w:t>
      </w:r>
    </w:p>
    <w:p w:rsidR="001D11F1" w:rsidRPr="00C564B4" w:rsidRDefault="001D11F1" w:rsidP="001D11F1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1D11F1" w:rsidRPr="0010023B" w:rsidRDefault="001D11F1" w:rsidP="001D11F1">
      <w:pPr>
        <w:pStyle w:val="3"/>
        <w:spacing w:after="0"/>
        <w:ind w:left="0" w:firstLine="709"/>
        <w:jc w:val="both"/>
        <w:rPr>
          <w:kern w:val="2"/>
          <w:sz w:val="24"/>
          <w:szCs w:val="24"/>
        </w:rPr>
      </w:pPr>
      <w:r w:rsidRPr="0010023B">
        <w:rPr>
          <w:sz w:val="24"/>
          <w:szCs w:val="24"/>
        </w:rPr>
        <w:t xml:space="preserve">Целью муниципальной программы является развитие жилищно-коммунального комплекса и повышение энергетической эффективности в сельском поселении </w:t>
      </w:r>
      <w:r>
        <w:rPr>
          <w:sz w:val="24"/>
          <w:szCs w:val="24"/>
        </w:rPr>
        <w:t>Казым</w:t>
      </w:r>
      <w:r w:rsidRPr="0010023B">
        <w:rPr>
          <w:sz w:val="24"/>
          <w:szCs w:val="24"/>
        </w:rPr>
        <w:t>.</w:t>
      </w:r>
    </w:p>
    <w:p w:rsidR="001D11F1" w:rsidRPr="00541F99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41F99">
        <w:rPr>
          <w:sz w:val="24"/>
          <w:szCs w:val="24"/>
        </w:rPr>
        <w:t>Для достижения основной цели муниципальной программы были исполнены следующие  задачи:</w:t>
      </w:r>
    </w:p>
    <w:p w:rsidR="001D11F1" w:rsidRPr="00541F99" w:rsidRDefault="001D11F1" w:rsidP="001D11F1">
      <w:pPr>
        <w:pStyle w:val="a6"/>
        <w:numPr>
          <w:ilvl w:val="0"/>
          <w:numId w:val="1"/>
        </w:numPr>
        <w:suppressAutoHyphens/>
        <w:ind w:left="0" w:firstLine="709"/>
        <w:jc w:val="both"/>
      </w:pPr>
      <w:r w:rsidRPr="00541F99">
        <w:t>повышение  эффективности  использования энергетических ресурсов в системах коммунальной инфраструктуры;</w:t>
      </w:r>
    </w:p>
    <w:p w:rsidR="001D11F1" w:rsidRPr="00541F99" w:rsidRDefault="001D11F1" w:rsidP="001D11F1">
      <w:pPr>
        <w:pStyle w:val="a6"/>
        <w:numPr>
          <w:ilvl w:val="0"/>
          <w:numId w:val="1"/>
        </w:numPr>
        <w:suppressAutoHyphens/>
        <w:ind w:left="0" w:firstLine="709"/>
        <w:jc w:val="both"/>
      </w:pPr>
      <w:r w:rsidRPr="00541F99">
        <w:t xml:space="preserve">повышение уровня благоустройства территории сельского поселения </w:t>
      </w:r>
      <w:r>
        <w:t>Казым</w:t>
      </w:r>
      <w:r w:rsidRPr="00541F99">
        <w:t>;</w:t>
      </w:r>
    </w:p>
    <w:p w:rsidR="001D11F1" w:rsidRPr="00D662A5" w:rsidRDefault="001D11F1" w:rsidP="001D11F1">
      <w:pPr>
        <w:pStyle w:val="3"/>
        <w:tabs>
          <w:tab w:val="left" w:pos="993"/>
        </w:tabs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541F99">
        <w:rPr>
          <w:rFonts w:eastAsia="Times New Roman"/>
          <w:kern w:val="0"/>
          <w:sz w:val="24"/>
          <w:szCs w:val="24"/>
          <w:lang w:eastAsia="ru-RU"/>
        </w:rPr>
        <w:t xml:space="preserve">В целях повышения </w:t>
      </w:r>
      <w:r w:rsidRPr="00541F99">
        <w:rPr>
          <w:sz w:val="24"/>
          <w:szCs w:val="24"/>
        </w:rPr>
        <w:t xml:space="preserve">эффективности  использования энергетических ресурсов в системах </w:t>
      </w:r>
      <w:r w:rsidRPr="00D662A5">
        <w:rPr>
          <w:sz w:val="24"/>
          <w:szCs w:val="24"/>
        </w:rPr>
        <w:t>коммунальной инфраструктуры</w:t>
      </w:r>
      <w:r w:rsidRPr="00D662A5">
        <w:rPr>
          <w:rFonts w:eastAsia="Times New Roman"/>
          <w:kern w:val="0"/>
          <w:sz w:val="24"/>
          <w:szCs w:val="24"/>
          <w:lang w:eastAsia="ru-RU"/>
        </w:rPr>
        <w:t xml:space="preserve"> выполнены следующие мероприятия:</w:t>
      </w:r>
    </w:p>
    <w:p w:rsidR="001D11F1" w:rsidRPr="00D662A5" w:rsidRDefault="001D11F1" w:rsidP="001D11F1">
      <w:pPr>
        <w:pStyle w:val="3"/>
        <w:numPr>
          <w:ilvl w:val="0"/>
          <w:numId w:val="9"/>
        </w:numPr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 xml:space="preserve">замена ламп накаливания высокой мощности </w:t>
      </w:r>
      <w:proofErr w:type="gramStart"/>
      <w:r w:rsidRPr="00D662A5">
        <w:rPr>
          <w:sz w:val="24"/>
          <w:szCs w:val="24"/>
        </w:rPr>
        <w:t>на</w:t>
      </w:r>
      <w:proofErr w:type="gramEnd"/>
      <w:r w:rsidRPr="00D662A5">
        <w:rPr>
          <w:sz w:val="24"/>
          <w:szCs w:val="24"/>
        </w:rPr>
        <w:t xml:space="preserve"> энергосберегающие </w:t>
      </w:r>
    </w:p>
    <w:p w:rsidR="001D11F1" w:rsidRPr="00D662A5" w:rsidRDefault="001D11F1" w:rsidP="001D11F1">
      <w:pPr>
        <w:pStyle w:val="3"/>
        <w:numPr>
          <w:ilvl w:val="0"/>
          <w:numId w:val="9"/>
        </w:numPr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снижение количества потребляемой электроэнергии (3% в год);</w:t>
      </w:r>
    </w:p>
    <w:p w:rsidR="001D11F1" w:rsidRPr="00D662A5" w:rsidRDefault="001D11F1" w:rsidP="001D11F1">
      <w:pPr>
        <w:pStyle w:val="3"/>
        <w:numPr>
          <w:ilvl w:val="0"/>
          <w:numId w:val="10"/>
        </w:numPr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установка и замена окон бюджетных зданий</w:t>
      </w:r>
    </w:p>
    <w:p w:rsidR="001D11F1" w:rsidRDefault="001D11F1" w:rsidP="001D11F1">
      <w:pPr>
        <w:pStyle w:val="3"/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D11F1" w:rsidRPr="0038002F" w:rsidRDefault="001D11F1" w:rsidP="001D11F1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541F99">
        <w:rPr>
          <w:rFonts w:eastAsia="Times New Roman"/>
          <w:kern w:val="0"/>
          <w:sz w:val="24"/>
          <w:szCs w:val="24"/>
          <w:lang w:eastAsia="ru-RU"/>
        </w:rPr>
        <w:lastRenderedPageBreak/>
        <w:t xml:space="preserve">В целях </w:t>
      </w:r>
      <w:proofErr w:type="gramStart"/>
      <w:r w:rsidRPr="00541F99">
        <w:rPr>
          <w:rFonts w:eastAsia="Times New Roman"/>
          <w:kern w:val="0"/>
          <w:sz w:val="24"/>
          <w:szCs w:val="24"/>
          <w:lang w:eastAsia="ru-RU"/>
        </w:rPr>
        <w:t xml:space="preserve">повышения уровня </w:t>
      </w:r>
      <w:r w:rsidRPr="0038002F">
        <w:rPr>
          <w:rFonts w:eastAsia="Times New Roman"/>
          <w:kern w:val="0"/>
          <w:sz w:val="24"/>
          <w:szCs w:val="24"/>
          <w:lang w:eastAsia="ru-RU"/>
        </w:rPr>
        <w:t>благоустройства территории сельского поселения</w:t>
      </w:r>
      <w:proofErr w:type="gramEnd"/>
      <w:r w:rsidRPr="0038002F">
        <w:rPr>
          <w:rFonts w:eastAsia="Times New Roman"/>
          <w:kern w:val="0"/>
          <w:sz w:val="24"/>
          <w:szCs w:val="24"/>
          <w:lang w:eastAsia="ru-RU"/>
        </w:rPr>
        <w:t xml:space="preserve"> Казым выполнены следующие мероприятия</w:t>
      </w:r>
      <w:r w:rsidRPr="0038002F">
        <w:rPr>
          <w:sz w:val="24"/>
          <w:szCs w:val="24"/>
        </w:rPr>
        <w:t>:</w:t>
      </w:r>
    </w:p>
    <w:p w:rsidR="001D11F1" w:rsidRPr="0038002F" w:rsidRDefault="001D11F1" w:rsidP="001D11F1">
      <w:pPr>
        <w:pStyle w:val="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8002F">
        <w:rPr>
          <w:sz w:val="24"/>
          <w:szCs w:val="24"/>
        </w:rPr>
        <w:t>увеличение количества детских игровых площадок;</w:t>
      </w:r>
    </w:p>
    <w:p w:rsidR="001D11F1" w:rsidRPr="0038002F" w:rsidRDefault="001D11F1" w:rsidP="001D11F1">
      <w:pPr>
        <w:pStyle w:val="3"/>
        <w:numPr>
          <w:ilvl w:val="0"/>
          <w:numId w:val="10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38002F">
        <w:rPr>
          <w:sz w:val="24"/>
          <w:szCs w:val="24"/>
        </w:rPr>
        <w:t>увеличение площади тротуаров;</w:t>
      </w:r>
    </w:p>
    <w:p w:rsidR="001D11F1" w:rsidRPr="0038002F" w:rsidRDefault="001D11F1" w:rsidP="001D11F1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38002F">
        <w:rPr>
          <w:sz w:val="24"/>
          <w:szCs w:val="24"/>
        </w:rPr>
        <w:t>ежегодная закупка саженцев, кустарников, удобрений; пикировка и высадка кустарники и рассада цветов;</w:t>
      </w:r>
    </w:p>
    <w:p w:rsidR="001D11F1" w:rsidRPr="00D662A5" w:rsidRDefault="001D11F1" w:rsidP="001D11F1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выполнены работы по благоустройству придомовой территории,</w:t>
      </w:r>
    </w:p>
    <w:p w:rsidR="001D11F1" w:rsidRPr="00D662A5" w:rsidRDefault="001D11F1" w:rsidP="001D11F1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установлена детская игровая площадка,</w:t>
      </w:r>
    </w:p>
    <w:p w:rsidR="001D11F1" w:rsidRPr="00D662A5" w:rsidRDefault="001D11F1" w:rsidP="001D11F1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проведен монтаж ограждения дет</w:t>
      </w:r>
      <w:proofErr w:type="gramStart"/>
      <w:r w:rsidRPr="00D662A5">
        <w:rPr>
          <w:sz w:val="24"/>
          <w:szCs w:val="24"/>
        </w:rPr>
        <w:t>.</w:t>
      </w:r>
      <w:proofErr w:type="gramEnd"/>
      <w:r w:rsidRPr="00D662A5">
        <w:rPr>
          <w:sz w:val="24"/>
          <w:szCs w:val="24"/>
        </w:rPr>
        <w:t xml:space="preserve"> </w:t>
      </w:r>
      <w:proofErr w:type="gramStart"/>
      <w:r w:rsidRPr="00D662A5">
        <w:rPr>
          <w:sz w:val="24"/>
          <w:szCs w:val="24"/>
        </w:rPr>
        <w:t>и</w:t>
      </w:r>
      <w:proofErr w:type="gramEnd"/>
      <w:r w:rsidRPr="00D662A5">
        <w:rPr>
          <w:sz w:val="24"/>
          <w:szCs w:val="24"/>
        </w:rPr>
        <w:t>гровой площадки,</w:t>
      </w:r>
    </w:p>
    <w:p w:rsidR="001D11F1" w:rsidRPr="00D662A5" w:rsidRDefault="001D11F1" w:rsidP="001D11F1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произведен снос жилого дома,</w:t>
      </w:r>
    </w:p>
    <w:p w:rsidR="001D11F1" w:rsidRPr="00D662A5" w:rsidRDefault="001D11F1" w:rsidP="001D11F1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 xml:space="preserve">оказание услуг по механизированной уборке от снега поселковые дороги, </w:t>
      </w:r>
    </w:p>
    <w:p w:rsidR="001D11F1" w:rsidRPr="00D662A5" w:rsidRDefault="001D11F1" w:rsidP="001D11F1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произведен ремонт ограждения сельского кладбища</w:t>
      </w:r>
    </w:p>
    <w:p w:rsidR="001D11F1" w:rsidRPr="00D662A5" w:rsidRDefault="001D11F1" w:rsidP="001D11F1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662A5">
        <w:rPr>
          <w:sz w:val="24"/>
          <w:szCs w:val="24"/>
        </w:rPr>
        <w:t>предоставление временных рабочих мест безработным гражданам поселения</w:t>
      </w:r>
    </w:p>
    <w:p w:rsidR="001D11F1" w:rsidRPr="00D662A5" w:rsidRDefault="001D11F1" w:rsidP="001D11F1">
      <w:pPr>
        <w:pStyle w:val="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662A5">
        <w:rPr>
          <w:sz w:val="24"/>
          <w:szCs w:val="24"/>
        </w:rPr>
        <w:t>о состоянию на 31.12.2016 года площадь объектов муниципальной собственности сельского поселения составляет 2639,65 м2, за кап.</w:t>
      </w:r>
      <w:r>
        <w:rPr>
          <w:sz w:val="24"/>
          <w:szCs w:val="24"/>
        </w:rPr>
        <w:t xml:space="preserve"> </w:t>
      </w:r>
      <w:r w:rsidRPr="00D662A5">
        <w:rPr>
          <w:sz w:val="24"/>
          <w:szCs w:val="24"/>
        </w:rPr>
        <w:t>ремонт оплата про</w:t>
      </w:r>
      <w:r>
        <w:rPr>
          <w:sz w:val="24"/>
          <w:szCs w:val="24"/>
        </w:rPr>
        <w:t>и</w:t>
      </w:r>
      <w:r w:rsidRPr="00D662A5">
        <w:rPr>
          <w:sz w:val="24"/>
          <w:szCs w:val="24"/>
        </w:rPr>
        <w:t>зводилась согласно, выставленных счетов (10,642 стоим. 1м2/</w:t>
      </w:r>
      <w:proofErr w:type="spellStart"/>
      <w:proofErr w:type="gramStart"/>
      <w:r w:rsidRPr="00D662A5">
        <w:rPr>
          <w:sz w:val="24"/>
          <w:szCs w:val="24"/>
        </w:rPr>
        <w:t>мес</w:t>
      </w:r>
      <w:proofErr w:type="spellEnd"/>
      <w:proofErr w:type="gramEnd"/>
      <w:r w:rsidRPr="00D662A5">
        <w:rPr>
          <w:sz w:val="24"/>
          <w:szCs w:val="24"/>
        </w:rPr>
        <w:t>)</w:t>
      </w:r>
    </w:p>
    <w:p w:rsidR="001D11F1" w:rsidRPr="00BB3CC2" w:rsidRDefault="001D11F1" w:rsidP="001D11F1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BB3CC2">
        <w:rPr>
          <w:sz w:val="24"/>
          <w:szCs w:val="24"/>
        </w:rPr>
        <w:t xml:space="preserve">Комплекс проведенных мероприятий позволил повысить уровень благоустройства территории сельского поселения </w:t>
      </w:r>
      <w:r w:rsidR="00BA202B">
        <w:rPr>
          <w:sz w:val="24"/>
          <w:szCs w:val="24"/>
        </w:rPr>
        <w:t>Казым</w:t>
      </w:r>
      <w:r w:rsidRPr="00BB3CC2">
        <w:rPr>
          <w:sz w:val="24"/>
          <w:szCs w:val="24"/>
        </w:rPr>
        <w:t>.</w:t>
      </w:r>
    </w:p>
    <w:p w:rsidR="001D11F1" w:rsidRPr="00431D6D" w:rsidRDefault="001D11F1" w:rsidP="001D11F1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1D11F1" w:rsidRPr="00431D6D" w:rsidRDefault="001D11F1" w:rsidP="001D11F1">
      <w:pPr>
        <w:pStyle w:val="3"/>
        <w:tabs>
          <w:tab w:val="left" w:pos="993"/>
        </w:tabs>
        <w:spacing w:after="0"/>
        <w:ind w:left="1069"/>
        <w:jc w:val="both"/>
        <w:rPr>
          <w:sz w:val="24"/>
          <w:szCs w:val="24"/>
        </w:rPr>
      </w:pPr>
    </w:p>
    <w:p w:rsidR="001D11F1" w:rsidRDefault="001D11F1" w:rsidP="001D11F1">
      <w:pPr>
        <w:pStyle w:val="3"/>
        <w:spacing w:after="0"/>
        <w:ind w:left="1069"/>
        <w:jc w:val="center"/>
        <w:rPr>
          <w:b/>
          <w:sz w:val="28"/>
          <w:szCs w:val="28"/>
        </w:rPr>
      </w:pPr>
      <w:r w:rsidRPr="00431D6D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p w:rsidR="00BA202B" w:rsidRPr="00431D6D" w:rsidRDefault="00BA202B" w:rsidP="001D11F1">
      <w:pPr>
        <w:pStyle w:val="3"/>
        <w:spacing w:after="0"/>
        <w:ind w:left="1069"/>
        <w:jc w:val="center"/>
        <w:rPr>
          <w:sz w:val="28"/>
          <w:szCs w:val="28"/>
        </w:rPr>
      </w:pP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1D11F1" w:rsidRPr="00431D6D" w:rsidTr="00B87F25">
        <w:trPr>
          <w:trHeight w:val="1741"/>
        </w:trPr>
        <w:tc>
          <w:tcPr>
            <w:tcW w:w="1544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руб.</w:t>
            </w:r>
          </w:p>
        </w:tc>
        <w:tc>
          <w:tcPr>
            <w:tcW w:w="1853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1D11F1" w:rsidRPr="00431D6D" w:rsidTr="00B87F25">
        <w:trPr>
          <w:trHeight w:val="389"/>
        </w:trPr>
        <w:tc>
          <w:tcPr>
            <w:tcW w:w="1544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7 344,2</w:t>
            </w:r>
          </w:p>
        </w:tc>
        <w:tc>
          <w:tcPr>
            <w:tcW w:w="227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6 804,4</w:t>
            </w:r>
          </w:p>
        </w:tc>
        <w:tc>
          <w:tcPr>
            <w:tcW w:w="1853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  <w:tc>
          <w:tcPr>
            <w:tcW w:w="199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D11F1" w:rsidRPr="00431D6D" w:rsidTr="00B87F25">
        <w:trPr>
          <w:trHeight w:val="404"/>
        </w:trPr>
        <w:tc>
          <w:tcPr>
            <w:tcW w:w="1544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662A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D662A5">
              <w:rPr>
                <w:sz w:val="24"/>
                <w:szCs w:val="24"/>
              </w:rPr>
              <w:t>413,4</w:t>
            </w:r>
          </w:p>
        </w:tc>
        <w:tc>
          <w:tcPr>
            <w:tcW w:w="227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662A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662A5">
              <w:rPr>
                <w:sz w:val="24"/>
                <w:szCs w:val="24"/>
              </w:rPr>
              <w:t xml:space="preserve">596,6        </w:t>
            </w:r>
          </w:p>
        </w:tc>
        <w:tc>
          <w:tcPr>
            <w:tcW w:w="1853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92,8%</w:t>
            </w:r>
          </w:p>
        </w:tc>
        <w:tc>
          <w:tcPr>
            <w:tcW w:w="199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64,1%</w:t>
            </w:r>
          </w:p>
        </w:tc>
      </w:tr>
      <w:tr w:rsidR="001D11F1" w:rsidRPr="00431D6D" w:rsidTr="00B87F25">
        <w:trPr>
          <w:trHeight w:val="426"/>
        </w:trPr>
        <w:tc>
          <w:tcPr>
            <w:tcW w:w="1544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4 521,7</w:t>
            </w:r>
          </w:p>
        </w:tc>
        <w:tc>
          <w:tcPr>
            <w:tcW w:w="227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4 353,9</w:t>
            </w:r>
          </w:p>
        </w:tc>
        <w:tc>
          <w:tcPr>
            <w:tcW w:w="1853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96,3%</w:t>
            </w:r>
          </w:p>
        </w:tc>
        <w:tc>
          <w:tcPr>
            <w:tcW w:w="199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  <w:r w:rsidRPr="00431D6D">
              <w:rPr>
                <w:sz w:val="24"/>
                <w:szCs w:val="24"/>
              </w:rPr>
              <w:t>%</w:t>
            </w:r>
          </w:p>
        </w:tc>
      </w:tr>
    </w:tbl>
    <w:p w:rsidR="001D11F1" w:rsidRPr="004E5DDB" w:rsidRDefault="001D11F1" w:rsidP="001D11F1">
      <w:pPr>
        <w:pStyle w:val="3"/>
        <w:ind w:left="0" w:firstLine="709"/>
        <w:jc w:val="both"/>
        <w:rPr>
          <w:sz w:val="24"/>
          <w:szCs w:val="24"/>
        </w:rPr>
      </w:pPr>
      <w:r w:rsidRPr="004E5DDB">
        <w:rPr>
          <w:sz w:val="24"/>
          <w:szCs w:val="24"/>
        </w:rPr>
        <w:t>В 2014 год экономия денежных сре</w:t>
      </w:r>
      <w:proofErr w:type="gramStart"/>
      <w:r w:rsidRPr="004E5DDB">
        <w:rPr>
          <w:sz w:val="24"/>
          <w:szCs w:val="24"/>
        </w:rPr>
        <w:t>дств сл</w:t>
      </w:r>
      <w:proofErr w:type="gramEnd"/>
      <w:r w:rsidRPr="004E5DDB">
        <w:rPr>
          <w:sz w:val="24"/>
          <w:szCs w:val="24"/>
        </w:rPr>
        <w:t>ожилась в части оплаты уличного освещения в размере 160,6 тыс. рублей и благоустройства территории сельского поселения  Казым в размере 107,6 тыс. рублей за счет снижения цены в ходе проведения процедуры запроса котировок.</w:t>
      </w:r>
    </w:p>
    <w:p w:rsidR="001D11F1" w:rsidRPr="004E5DDB" w:rsidRDefault="001D11F1" w:rsidP="001D11F1">
      <w:pPr>
        <w:pStyle w:val="3"/>
        <w:ind w:left="0" w:firstLine="709"/>
        <w:jc w:val="both"/>
        <w:rPr>
          <w:sz w:val="24"/>
          <w:szCs w:val="24"/>
        </w:rPr>
      </w:pPr>
      <w:r w:rsidRPr="004E5DDB">
        <w:rPr>
          <w:sz w:val="24"/>
          <w:szCs w:val="24"/>
        </w:rPr>
        <w:t>В 2015 году экономия денежных сре</w:t>
      </w:r>
      <w:proofErr w:type="gramStart"/>
      <w:r w:rsidRPr="004E5DDB">
        <w:rPr>
          <w:sz w:val="24"/>
          <w:szCs w:val="24"/>
        </w:rPr>
        <w:t>дств сл</w:t>
      </w:r>
      <w:proofErr w:type="gramEnd"/>
      <w:r w:rsidRPr="004E5DDB">
        <w:rPr>
          <w:sz w:val="24"/>
          <w:szCs w:val="24"/>
        </w:rPr>
        <w:t xml:space="preserve">ожилась в части оплаты уличного освещения в размере 63,3 тыс. рублей и благоустройства территории сельского поселения Казым в размере 469,8 тыс. рублей срок исполнения по договорам  31.03.2016 года (создание эскизов проектов по благоустройству территорий административно-общественной зоны и по строительству монумента посвященного победе в ВОВ). Так же экономия в размере 230,6 тыс. руб. сложилась при перечислении взносов для проведения капитального ремонта общего имущества в многоквартирных домах сельского поселения Казым. </w:t>
      </w:r>
    </w:p>
    <w:p w:rsidR="001D11F1" w:rsidRPr="004E5DDB" w:rsidRDefault="001D11F1" w:rsidP="001D11F1">
      <w:pPr>
        <w:pStyle w:val="3"/>
        <w:ind w:left="0" w:firstLine="709"/>
        <w:jc w:val="both"/>
        <w:rPr>
          <w:sz w:val="24"/>
          <w:szCs w:val="24"/>
        </w:rPr>
      </w:pPr>
      <w:r w:rsidRPr="004E5DDB">
        <w:rPr>
          <w:sz w:val="24"/>
          <w:szCs w:val="24"/>
        </w:rPr>
        <w:t xml:space="preserve">В 2016 году средства в сумме 59,3 тыс. рублей не освоены, в связи с переносом срока окончательного расчета с поставщиком на январь 2017 года за потребленную электроэнергию уличного освещения. Проведена оптимизация расходов в сумме 154,5 тыс. рублей по сокращению рабочего времени безработных граждан, оплата производилась согласно, выставленных счетов за фактический объем оказанных услуг. В связи с переносом сроков по изготовлению монумента, посвященного победе в Великой Отечественной Войне по мероприятию «Благоустройство территории» не были освоены </w:t>
      </w:r>
      <w:r w:rsidRPr="004E5DDB">
        <w:rPr>
          <w:sz w:val="24"/>
          <w:szCs w:val="24"/>
        </w:rPr>
        <w:lastRenderedPageBreak/>
        <w:t>бюджетные средства в размере 1 543,1 тыс. рублей, перенос сроков на 2017 год.</w:t>
      </w:r>
    </w:p>
    <w:p w:rsidR="001D11F1" w:rsidRDefault="001D11F1" w:rsidP="001D11F1">
      <w:pPr>
        <w:pStyle w:val="3"/>
        <w:spacing w:after="0"/>
        <w:ind w:left="1069"/>
        <w:jc w:val="both"/>
        <w:rPr>
          <w:sz w:val="24"/>
          <w:szCs w:val="24"/>
        </w:rPr>
      </w:pPr>
    </w:p>
    <w:p w:rsidR="001D11F1" w:rsidRPr="00D662A5" w:rsidRDefault="001D11F1" w:rsidP="001D11F1">
      <w:pPr>
        <w:pStyle w:val="3"/>
        <w:spacing w:after="0"/>
        <w:ind w:left="1069"/>
        <w:jc w:val="both"/>
        <w:rPr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31D6D">
        <w:rPr>
          <w:b/>
          <w:sz w:val="24"/>
          <w:szCs w:val="24"/>
        </w:rPr>
        <w:t>Данная муниципальная программа сельского поселения имеет оценку «</w:t>
      </w:r>
      <w:r>
        <w:rPr>
          <w:b/>
          <w:sz w:val="24"/>
          <w:szCs w:val="24"/>
        </w:rPr>
        <w:t>хорош</w:t>
      </w:r>
      <w:r w:rsidRPr="00431D6D">
        <w:rPr>
          <w:b/>
          <w:sz w:val="24"/>
          <w:szCs w:val="24"/>
        </w:rPr>
        <w:t xml:space="preserve">о» по причине не </w:t>
      </w:r>
      <w:r w:rsidRPr="00B10F6B">
        <w:rPr>
          <w:b/>
          <w:sz w:val="24"/>
          <w:szCs w:val="24"/>
        </w:rPr>
        <w:t>освоения финансовых средств</w:t>
      </w:r>
      <w:r>
        <w:rPr>
          <w:b/>
          <w:sz w:val="24"/>
          <w:szCs w:val="24"/>
        </w:rPr>
        <w:t xml:space="preserve">, достижение по </w:t>
      </w:r>
      <w:r w:rsidRPr="00B10F6B">
        <w:rPr>
          <w:b/>
          <w:sz w:val="24"/>
          <w:szCs w:val="24"/>
        </w:rPr>
        <w:t>целевы</w:t>
      </w:r>
      <w:r>
        <w:rPr>
          <w:b/>
          <w:sz w:val="24"/>
          <w:szCs w:val="24"/>
        </w:rPr>
        <w:t>м</w:t>
      </w:r>
      <w:r w:rsidRPr="00B10F6B">
        <w:rPr>
          <w:b/>
          <w:sz w:val="24"/>
          <w:szCs w:val="24"/>
        </w:rPr>
        <w:t xml:space="preserve"> показател</w:t>
      </w:r>
      <w:r>
        <w:rPr>
          <w:b/>
          <w:sz w:val="24"/>
          <w:szCs w:val="24"/>
        </w:rPr>
        <w:t>ям на высоком уровне</w:t>
      </w:r>
      <w:r w:rsidRPr="00B10F6B">
        <w:rPr>
          <w:b/>
          <w:sz w:val="24"/>
          <w:szCs w:val="24"/>
        </w:rPr>
        <w:t>. Учитывая этот факт, ответственному исполнителю муниципальной программы – адм</w:t>
      </w:r>
      <w:r>
        <w:rPr>
          <w:b/>
          <w:sz w:val="24"/>
          <w:szCs w:val="24"/>
        </w:rPr>
        <w:t xml:space="preserve">инистрации сельского поселения </w:t>
      </w:r>
      <w:r w:rsidR="00BA202B">
        <w:rPr>
          <w:b/>
          <w:sz w:val="24"/>
          <w:szCs w:val="24"/>
        </w:rPr>
        <w:t>Казым</w:t>
      </w:r>
      <w:r w:rsidRPr="00B10F6B">
        <w:rPr>
          <w:b/>
          <w:sz w:val="24"/>
          <w:szCs w:val="24"/>
        </w:rPr>
        <w:t>, необходимо тщательнее планировать объемы бюджетных ассигнований на реализацию мероприятий</w:t>
      </w:r>
      <w:r>
        <w:rPr>
          <w:b/>
          <w:sz w:val="24"/>
          <w:szCs w:val="24"/>
        </w:rPr>
        <w:t>.</w:t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A2079">
        <w:rPr>
          <w:sz w:val="24"/>
          <w:szCs w:val="24"/>
        </w:rPr>
        <w:t xml:space="preserve">По муниципальной программе </w:t>
      </w:r>
      <w:r w:rsidRPr="007A2079">
        <w:rPr>
          <w:b/>
          <w:sz w:val="28"/>
          <w:szCs w:val="28"/>
          <w:u w:val="single"/>
        </w:rPr>
        <w:t xml:space="preserve">«Развитие муниципальной службы сельского поселения </w:t>
      </w:r>
      <w:r>
        <w:rPr>
          <w:b/>
          <w:sz w:val="28"/>
          <w:szCs w:val="28"/>
          <w:u w:val="single"/>
        </w:rPr>
        <w:t>Казым</w:t>
      </w:r>
      <w:r w:rsidRPr="007A2079">
        <w:rPr>
          <w:b/>
          <w:sz w:val="28"/>
          <w:szCs w:val="28"/>
          <w:u w:val="single"/>
        </w:rPr>
        <w:t xml:space="preserve"> на 2014-2016 годы»</w:t>
      </w:r>
      <w:r w:rsidRPr="000A0D2A">
        <w:rPr>
          <w:b/>
          <w:sz w:val="28"/>
          <w:szCs w:val="28"/>
        </w:rPr>
        <w:t xml:space="preserve"> </w:t>
      </w:r>
      <w:r w:rsidRPr="00B53EED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действия</w:t>
      </w:r>
      <w:r w:rsidRPr="00B53EED">
        <w:rPr>
          <w:sz w:val="24"/>
          <w:szCs w:val="24"/>
        </w:rPr>
        <w:t xml:space="preserve"> кассовое исполнение составило</w:t>
      </w:r>
      <w:r>
        <w:rPr>
          <w:sz w:val="24"/>
          <w:szCs w:val="24"/>
        </w:rPr>
        <w:t xml:space="preserve"> 77,8</w:t>
      </w:r>
      <w:r w:rsidRPr="00B53EED">
        <w:rPr>
          <w:sz w:val="24"/>
          <w:szCs w:val="24"/>
        </w:rPr>
        <w:t xml:space="preserve">% при достижении целевых </w:t>
      </w:r>
      <w:r>
        <w:rPr>
          <w:sz w:val="24"/>
          <w:szCs w:val="24"/>
        </w:rPr>
        <w:t>п</w:t>
      </w:r>
      <w:r w:rsidRPr="00B53EED">
        <w:rPr>
          <w:sz w:val="24"/>
          <w:szCs w:val="24"/>
        </w:rPr>
        <w:t xml:space="preserve">оказателей на </w:t>
      </w:r>
      <w:r w:rsidRPr="0010023B">
        <w:rPr>
          <w:sz w:val="24"/>
          <w:szCs w:val="24"/>
        </w:rPr>
        <w:t xml:space="preserve">уровне </w:t>
      </w:r>
      <w:r>
        <w:rPr>
          <w:sz w:val="24"/>
          <w:szCs w:val="24"/>
        </w:rPr>
        <w:t>113</w:t>
      </w:r>
      <w:r w:rsidRPr="0010023B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A2EB841" wp14:editId="7D5F8434">
            <wp:extent cx="5438775" cy="2781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BA202B" w:rsidRDefault="00BA202B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60D82">
        <w:rPr>
          <w:b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460D82">
        <w:rPr>
          <w:b/>
          <w:sz w:val="24"/>
          <w:szCs w:val="24"/>
        </w:rPr>
        <w:t>в</w:t>
      </w:r>
      <w:proofErr w:type="gramEnd"/>
      <w:r w:rsidRPr="00460D82">
        <w:rPr>
          <w:b/>
          <w:sz w:val="24"/>
          <w:szCs w:val="24"/>
        </w:rPr>
        <w:t xml:space="preserve"> %%</w:t>
      </w:r>
    </w:p>
    <w:p w:rsidR="001D11F1" w:rsidRPr="00460D82" w:rsidRDefault="001D11F1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программы: создание условий для развития и совершенствования муниципальной службы в сельском поселении Казым и повышение эффективности муниципального управления.</w:t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55CB0">
        <w:rPr>
          <w:sz w:val="24"/>
          <w:szCs w:val="24"/>
        </w:rPr>
        <w:t>Для достижения цели муниципальной программы были исполнены следующие задачи:</w:t>
      </w:r>
    </w:p>
    <w:p w:rsidR="001D11F1" w:rsidRDefault="001D11F1" w:rsidP="001D11F1">
      <w:pPr>
        <w:ind w:firstLine="708"/>
        <w:jc w:val="both"/>
      </w:pPr>
      <w:r>
        <w:t>- повышение профессионального уровня муниципальных служащих администрации сельского поселения Казым;</w:t>
      </w:r>
    </w:p>
    <w:p w:rsidR="001D11F1" w:rsidRDefault="001D11F1" w:rsidP="001D11F1">
      <w:pPr>
        <w:ind w:firstLine="708"/>
        <w:jc w:val="both"/>
      </w:pPr>
      <w:r>
        <w:t>- сохранение и укрепление  здоровья муниципальных служащих администрации сельского поселения Казым;</w:t>
      </w:r>
    </w:p>
    <w:p w:rsidR="001D11F1" w:rsidRDefault="001D11F1" w:rsidP="001D11F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механизмов противодействия коррупции на муниципальной службе;</w:t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резерва управленческих кадров для замещения вакантных должностей муниципальной службы в администрации сельского поселения Казым</w:t>
      </w:r>
    </w:p>
    <w:p w:rsidR="001D11F1" w:rsidRDefault="001D11F1" w:rsidP="001D11F1">
      <w:pPr>
        <w:ind w:firstLine="708"/>
        <w:jc w:val="both"/>
      </w:pPr>
      <w:r>
        <w:t>В период реализации программы муниципальные служащие обучались на курсах повышения квалификации с получением свидетельства государственного образца. Ежегодное прохождение диспансеризации всеми муниципальными служащими сельского поселения Казым.</w:t>
      </w:r>
    </w:p>
    <w:p w:rsidR="001D11F1" w:rsidRDefault="001D11F1" w:rsidP="001D11F1">
      <w:pPr>
        <w:ind w:firstLine="708"/>
        <w:jc w:val="both"/>
      </w:pPr>
    </w:p>
    <w:p w:rsidR="001D11F1" w:rsidRDefault="001D11F1" w:rsidP="001D11F1">
      <w:pPr>
        <w:ind w:firstLine="708"/>
        <w:jc w:val="both"/>
      </w:pPr>
    </w:p>
    <w:p w:rsidR="001D11F1" w:rsidRDefault="001D11F1" w:rsidP="001D11F1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431D6D">
        <w:rPr>
          <w:b/>
          <w:sz w:val="28"/>
          <w:szCs w:val="28"/>
        </w:rPr>
        <w:lastRenderedPageBreak/>
        <w:t>Освоение бюджетных средств и выполнение по целевым показателям в разрезе по годам</w:t>
      </w:r>
    </w:p>
    <w:p w:rsidR="001D11F1" w:rsidRPr="00431D6D" w:rsidRDefault="001D11F1" w:rsidP="001D11F1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1D11F1" w:rsidRPr="00431D6D" w:rsidTr="00B87F25">
        <w:trPr>
          <w:trHeight w:val="1628"/>
        </w:trPr>
        <w:tc>
          <w:tcPr>
            <w:tcW w:w="1544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руб.</w:t>
            </w:r>
          </w:p>
        </w:tc>
        <w:tc>
          <w:tcPr>
            <w:tcW w:w="1853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1D11F1" w:rsidRPr="00431D6D" w:rsidTr="00B87F25">
        <w:trPr>
          <w:trHeight w:val="404"/>
        </w:trPr>
        <w:tc>
          <w:tcPr>
            <w:tcW w:w="1544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27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58,1</w:t>
            </w:r>
          </w:p>
        </w:tc>
        <w:tc>
          <w:tcPr>
            <w:tcW w:w="1853" w:type="dxa"/>
          </w:tcPr>
          <w:p w:rsidR="001D11F1" w:rsidRPr="00431D6D" w:rsidRDefault="001D11F1" w:rsidP="00B87F25">
            <w:pPr>
              <w:pStyle w:val="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69,2%</w:t>
            </w:r>
          </w:p>
        </w:tc>
        <w:tc>
          <w:tcPr>
            <w:tcW w:w="199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100%</w:t>
            </w:r>
          </w:p>
        </w:tc>
      </w:tr>
      <w:tr w:rsidR="001D11F1" w:rsidRPr="00431D6D" w:rsidTr="00B87F25">
        <w:trPr>
          <w:trHeight w:val="404"/>
        </w:trPr>
        <w:tc>
          <w:tcPr>
            <w:tcW w:w="1544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227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853" w:type="dxa"/>
          </w:tcPr>
          <w:p w:rsidR="001D11F1" w:rsidRPr="00431D6D" w:rsidRDefault="001D11F1" w:rsidP="00B87F25">
            <w:pPr>
              <w:pStyle w:val="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75,5%</w:t>
            </w:r>
          </w:p>
        </w:tc>
        <w:tc>
          <w:tcPr>
            <w:tcW w:w="199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140%</w:t>
            </w:r>
          </w:p>
        </w:tc>
      </w:tr>
      <w:tr w:rsidR="001D11F1" w:rsidRPr="00431D6D" w:rsidTr="00B87F25">
        <w:trPr>
          <w:trHeight w:val="426"/>
        </w:trPr>
        <w:tc>
          <w:tcPr>
            <w:tcW w:w="1544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227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853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88,6%</w:t>
            </w:r>
          </w:p>
        </w:tc>
        <w:tc>
          <w:tcPr>
            <w:tcW w:w="1992" w:type="dxa"/>
          </w:tcPr>
          <w:p w:rsidR="001D11F1" w:rsidRPr="00431D6D" w:rsidRDefault="001D11F1" w:rsidP="00B87F2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100%</w:t>
            </w:r>
          </w:p>
        </w:tc>
      </w:tr>
    </w:tbl>
    <w:p w:rsidR="001D11F1" w:rsidRPr="00431D6D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D11F1" w:rsidRDefault="001D11F1" w:rsidP="001D11F1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E72ED">
        <w:rPr>
          <w:sz w:val="24"/>
          <w:szCs w:val="24"/>
        </w:rPr>
        <w:t xml:space="preserve">В 2014 </w:t>
      </w:r>
      <w:r>
        <w:rPr>
          <w:sz w:val="24"/>
          <w:szCs w:val="24"/>
        </w:rPr>
        <w:t>году обучение происходило без выезда за пределы Белоярского района, сложилась экономия в размере 23,4 тыс. рублей.</w:t>
      </w:r>
    </w:p>
    <w:p w:rsidR="001D11F1" w:rsidRDefault="001D11F1" w:rsidP="001D11F1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2015 году обучение так же проводилось без выезда за пределы Белоярского района, это послужило причиной экономии бюджетных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умме 18,6 тыс. рублей, однако это позволило обучить 2 муниципальных служащих, при плане обучения одного муниципального служащего и выполнить целевой показатель на 140 %.</w:t>
      </w:r>
    </w:p>
    <w:p w:rsidR="001D11F1" w:rsidRDefault="001D11F1" w:rsidP="001D11F1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2016 году экономия бюджетных средств за счет оптимизации расходов на обучение муниципальных служащих.</w:t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90616">
        <w:rPr>
          <w:sz w:val="24"/>
          <w:szCs w:val="24"/>
        </w:rPr>
        <w:t>За период реализации муниципальной программы достигнута основная цель, выполнены запланированные мероприятия, это свидетельствует об эффективной реализации муниципальной программы.</w:t>
      </w:r>
    </w:p>
    <w:p w:rsidR="001D11F1" w:rsidRDefault="001D11F1" w:rsidP="001D11F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D11F1" w:rsidRDefault="001D11F1" w:rsidP="001D11F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31D6D">
        <w:rPr>
          <w:b/>
          <w:sz w:val="24"/>
          <w:szCs w:val="24"/>
        </w:rPr>
        <w:t>Данная муниципальная программа сельского поселения имеет оценку «</w:t>
      </w:r>
      <w:r>
        <w:rPr>
          <w:b/>
          <w:sz w:val="24"/>
          <w:szCs w:val="24"/>
        </w:rPr>
        <w:t>хорош</w:t>
      </w:r>
      <w:r w:rsidRPr="00431D6D">
        <w:rPr>
          <w:b/>
          <w:sz w:val="24"/>
          <w:szCs w:val="24"/>
        </w:rPr>
        <w:t xml:space="preserve">о» по причине не </w:t>
      </w:r>
      <w:r w:rsidR="0004483A">
        <w:rPr>
          <w:b/>
          <w:sz w:val="24"/>
          <w:szCs w:val="24"/>
        </w:rPr>
        <w:t xml:space="preserve">полного </w:t>
      </w:r>
      <w:r w:rsidRPr="00B10F6B">
        <w:rPr>
          <w:b/>
          <w:sz w:val="24"/>
          <w:szCs w:val="24"/>
        </w:rPr>
        <w:t>освоения финансовых средств</w:t>
      </w:r>
      <w:r>
        <w:rPr>
          <w:b/>
          <w:sz w:val="24"/>
          <w:szCs w:val="24"/>
        </w:rPr>
        <w:t xml:space="preserve">, </w:t>
      </w:r>
      <w:r w:rsidR="0004483A">
        <w:rPr>
          <w:b/>
          <w:sz w:val="24"/>
          <w:szCs w:val="24"/>
        </w:rPr>
        <w:t xml:space="preserve">при этом  уровень </w:t>
      </w:r>
      <w:r>
        <w:rPr>
          <w:b/>
          <w:sz w:val="24"/>
          <w:szCs w:val="24"/>
        </w:rPr>
        <w:t>достижени</w:t>
      </w:r>
      <w:r w:rsidR="0004483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по </w:t>
      </w:r>
      <w:r w:rsidRPr="00B10F6B">
        <w:rPr>
          <w:b/>
          <w:sz w:val="24"/>
          <w:szCs w:val="24"/>
        </w:rPr>
        <w:t>целевы</w:t>
      </w:r>
      <w:r>
        <w:rPr>
          <w:b/>
          <w:sz w:val="24"/>
          <w:szCs w:val="24"/>
        </w:rPr>
        <w:t>м</w:t>
      </w:r>
      <w:r w:rsidRPr="00B10F6B">
        <w:rPr>
          <w:b/>
          <w:sz w:val="24"/>
          <w:szCs w:val="24"/>
        </w:rPr>
        <w:t xml:space="preserve"> показател</w:t>
      </w:r>
      <w:r>
        <w:rPr>
          <w:b/>
          <w:sz w:val="24"/>
          <w:szCs w:val="24"/>
        </w:rPr>
        <w:t>ям на высоком уровне</w:t>
      </w:r>
      <w:r w:rsidRPr="00B10F6B">
        <w:rPr>
          <w:b/>
          <w:sz w:val="24"/>
          <w:szCs w:val="24"/>
        </w:rPr>
        <w:t xml:space="preserve">. </w:t>
      </w:r>
    </w:p>
    <w:p w:rsidR="006E1002" w:rsidRDefault="006E1002" w:rsidP="006E1002">
      <w:pPr>
        <w:pStyle w:val="3"/>
        <w:spacing w:after="0"/>
        <w:ind w:left="0" w:firstLine="709"/>
        <w:jc w:val="both"/>
        <w:rPr>
          <w:b/>
          <w:color w:val="FF0000"/>
          <w:sz w:val="24"/>
          <w:szCs w:val="24"/>
        </w:rPr>
      </w:pPr>
    </w:p>
    <w:p w:rsidR="0004483A" w:rsidRPr="00B73514" w:rsidRDefault="0004483A" w:rsidP="0004483A">
      <w:pPr>
        <w:pStyle w:val="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Pr="00B73514">
        <w:rPr>
          <w:b/>
          <w:sz w:val="24"/>
          <w:szCs w:val="24"/>
        </w:rPr>
        <w:t xml:space="preserve">В целях соблюдения рекомендаций по итогам оценки эффективности муниципальных программ поселения за 2015 год, </w:t>
      </w:r>
      <w:r>
        <w:rPr>
          <w:b/>
          <w:sz w:val="24"/>
          <w:szCs w:val="24"/>
        </w:rPr>
        <w:t>а также с целью повышения</w:t>
      </w:r>
      <w:r w:rsidRPr="0004483A">
        <w:rPr>
          <w:b/>
          <w:sz w:val="24"/>
          <w:szCs w:val="24"/>
        </w:rPr>
        <w:t xml:space="preserve"> качества организации и осуществления бюджетного процесса</w:t>
      </w:r>
      <w:r>
        <w:rPr>
          <w:b/>
          <w:sz w:val="24"/>
          <w:szCs w:val="24"/>
        </w:rPr>
        <w:t xml:space="preserve"> в поселении, </w:t>
      </w:r>
      <w:r w:rsidRPr="0004483A">
        <w:rPr>
          <w:b/>
          <w:sz w:val="24"/>
          <w:szCs w:val="24"/>
        </w:rPr>
        <w:t xml:space="preserve"> </w:t>
      </w:r>
      <w:r w:rsidRPr="00B73514">
        <w:rPr>
          <w:b/>
          <w:sz w:val="24"/>
          <w:szCs w:val="24"/>
        </w:rPr>
        <w:t xml:space="preserve">в отчетном периоде органам местного самоуправления поселения была разработана и утверждена единая муниципальная программа поселения по реализации полномочий органов местного самоуправления поселения с выделением основных мероприятий по соответствующим сферам на период 2017-2019 годы.   </w:t>
      </w:r>
      <w:proofErr w:type="gramEnd"/>
    </w:p>
    <w:p w:rsidR="0004483A" w:rsidRPr="00B73514" w:rsidRDefault="0004483A" w:rsidP="0004483A">
      <w:pPr>
        <w:pStyle w:val="3"/>
        <w:ind w:firstLine="709"/>
        <w:jc w:val="both"/>
        <w:rPr>
          <w:b/>
          <w:sz w:val="24"/>
          <w:szCs w:val="24"/>
        </w:rPr>
      </w:pPr>
    </w:p>
    <w:p w:rsidR="0004483A" w:rsidRPr="00B73514" w:rsidRDefault="0004483A" w:rsidP="0004483A">
      <w:pPr>
        <w:pStyle w:val="3"/>
        <w:ind w:hanging="283"/>
        <w:jc w:val="both"/>
        <w:rPr>
          <w:sz w:val="24"/>
          <w:szCs w:val="24"/>
        </w:rPr>
      </w:pPr>
      <w:r w:rsidRPr="00B73514">
        <w:rPr>
          <w:sz w:val="24"/>
          <w:szCs w:val="24"/>
        </w:rPr>
        <w:t>Начальник управления экономики,</w:t>
      </w:r>
    </w:p>
    <w:p w:rsidR="0004483A" w:rsidRPr="00B73514" w:rsidRDefault="0004483A" w:rsidP="0004483A">
      <w:pPr>
        <w:pStyle w:val="3"/>
        <w:ind w:hanging="283"/>
        <w:jc w:val="both"/>
        <w:rPr>
          <w:sz w:val="24"/>
          <w:szCs w:val="24"/>
        </w:rPr>
      </w:pPr>
      <w:r w:rsidRPr="00B73514">
        <w:rPr>
          <w:sz w:val="24"/>
          <w:szCs w:val="24"/>
        </w:rPr>
        <w:t>реформ и программ  администрации</w:t>
      </w:r>
    </w:p>
    <w:p w:rsidR="0004483A" w:rsidRPr="00B73514" w:rsidRDefault="0004483A" w:rsidP="0004483A">
      <w:pPr>
        <w:pStyle w:val="3"/>
        <w:ind w:hanging="283"/>
        <w:jc w:val="both"/>
        <w:rPr>
          <w:sz w:val="24"/>
          <w:szCs w:val="24"/>
        </w:rPr>
      </w:pPr>
      <w:r w:rsidRPr="00B73514">
        <w:rPr>
          <w:sz w:val="24"/>
          <w:szCs w:val="24"/>
        </w:rPr>
        <w:t xml:space="preserve">Белоярского района                                                                                              </w:t>
      </w:r>
      <w:proofErr w:type="spellStart"/>
      <w:r w:rsidRPr="00B73514">
        <w:rPr>
          <w:sz w:val="24"/>
          <w:szCs w:val="24"/>
        </w:rPr>
        <w:t>Л.М.Бурматова</w:t>
      </w:r>
      <w:proofErr w:type="spellEnd"/>
    </w:p>
    <w:p w:rsidR="0004483A" w:rsidRPr="00B73514" w:rsidRDefault="0004483A" w:rsidP="0004483A">
      <w:pPr>
        <w:pStyle w:val="3"/>
        <w:ind w:hanging="283"/>
        <w:jc w:val="both"/>
        <w:rPr>
          <w:sz w:val="24"/>
          <w:szCs w:val="24"/>
        </w:rPr>
      </w:pPr>
    </w:p>
    <w:p w:rsidR="0004483A" w:rsidRPr="00B73514" w:rsidRDefault="0004483A" w:rsidP="0004483A">
      <w:pPr>
        <w:pStyle w:val="3"/>
        <w:ind w:hanging="283"/>
        <w:jc w:val="both"/>
        <w:rPr>
          <w:sz w:val="24"/>
          <w:szCs w:val="24"/>
        </w:rPr>
      </w:pPr>
      <w:bookmarkStart w:id="0" w:name="_GoBack"/>
      <w:bookmarkEnd w:id="0"/>
    </w:p>
    <w:p w:rsidR="0004483A" w:rsidRDefault="0004483A" w:rsidP="0004483A">
      <w:pPr>
        <w:pStyle w:val="3"/>
        <w:ind w:hanging="283"/>
        <w:jc w:val="both"/>
        <w:rPr>
          <w:sz w:val="24"/>
          <w:szCs w:val="24"/>
        </w:rPr>
      </w:pPr>
    </w:p>
    <w:p w:rsidR="0004483A" w:rsidRPr="00B73514" w:rsidRDefault="0004483A" w:rsidP="0004483A">
      <w:pPr>
        <w:pStyle w:val="3"/>
        <w:ind w:hanging="283"/>
        <w:jc w:val="both"/>
        <w:rPr>
          <w:sz w:val="24"/>
          <w:szCs w:val="24"/>
        </w:rPr>
      </w:pPr>
    </w:p>
    <w:p w:rsidR="0004483A" w:rsidRPr="00B73514" w:rsidRDefault="0004483A" w:rsidP="0004483A">
      <w:pPr>
        <w:pStyle w:val="3"/>
        <w:ind w:hanging="283"/>
        <w:jc w:val="both"/>
        <w:rPr>
          <w:sz w:val="24"/>
          <w:szCs w:val="24"/>
        </w:rPr>
      </w:pPr>
    </w:p>
    <w:p w:rsidR="0004483A" w:rsidRPr="00B73514" w:rsidRDefault="0004483A" w:rsidP="0004483A">
      <w:pPr>
        <w:pStyle w:val="3"/>
        <w:ind w:hanging="283"/>
        <w:jc w:val="both"/>
        <w:rPr>
          <w:sz w:val="18"/>
          <w:szCs w:val="18"/>
        </w:rPr>
      </w:pPr>
      <w:r w:rsidRPr="00B73514">
        <w:rPr>
          <w:sz w:val="18"/>
          <w:szCs w:val="18"/>
        </w:rPr>
        <w:t xml:space="preserve">Исполнитель: Мезенцева Е.А. </w:t>
      </w:r>
    </w:p>
    <w:p w:rsidR="0004483A" w:rsidRPr="00B73514" w:rsidRDefault="0004483A" w:rsidP="0004483A">
      <w:pPr>
        <w:pStyle w:val="3"/>
        <w:ind w:hanging="283"/>
        <w:jc w:val="both"/>
        <w:rPr>
          <w:sz w:val="18"/>
          <w:szCs w:val="18"/>
        </w:rPr>
      </w:pPr>
      <w:r w:rsidRPr="00B73514">
        <w:rPr>
          <w:sz w:val="18"/>
          <w:szCs w:val="18"/>
        </w:rPr>
        <w:t>тел. 2-06-10</w:t>
      </w:r>
    </w:p>
    <w:p w:rsidR="00BF3CF7" w:rsidRPr="00C564B4" w:rsidRDefault="00BF3CF7" w:rsidP="0004483A">
      <w:pPr>
        <w:pStyle w:val="3"/>
        <w:spacing w:after="0"/>
        <w:ind w:left="0" w:firstLine="709"/>
        <w:jc w:val="both"/>
        <w:rPr>
          <w:color w:val="548DD4" w:themeColor="text2" w:themeTint="99"/>
        </w:rPr>
      </w:pPr>
    </w:p>
    <w:sectPr w:rsidR="00BF3CF7" w:rsidRPr="00C564B4" w:rsidSect="009843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C56"/>
    <w:multiLevelType w:val="hybridMultilevel"/>
    <w:tmpl w:val="3E28E49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AB31F6"/>
    <w:multiLevelType w:val="hybridMultilevel"/>
    <w:tmpl w:val="D3C60918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F20BF7"/>
    <w:multiLevelType w:val="hybridMultilevel"/>
    <w:tmpl w:val="7E5C291C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640FEB"/>
    <w:multiLevelType w:val="hybridMultilevel"/>
    <w:tmpl w:val="AB8CBC12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8721DBD"/>
    <w:multiLevelType w:val="hybridMultilevel"/>
    <w:tmpl w:val="42D8DAD0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A55"/>
    <w:rsid w:val="00010789"/>
    <w:rsid w:val="0001250E"/>
    <w:rsid w:val="0004483A"/>
    <w:rsid w:val="0006676D"/>
    <w:rsid w:val="000743C2"/>
    <w:rsid w:val="000828A9"/>
    <w:rsid w:val="000B2F01"/>
    <w:rsid w:val="000D0F93"/>
    <w:rsid w:val="001105B6"/>
    <w:rsid w:val="00133D07"/>
    <w:rsid w:val="001801CB"/>
    <w:rsid w:val="00186089"/>
    <w:rsid w:val="001D11F1"/>
    <w:rsid w:val="001D62EB"/>
    <w:rsid w:val="00294779"/>
    <w:rsid w:val="002E0354"/>
    <w:rsid w:val="00313C1C"/>
    <w:rsid w:val="00317A9E"/>
    <w:rsid w:val="0033081C"/>
    <w:rsid w:val="00330BCD"/>
    <w:rsid w:val="0033421B"/>
    <w:rsid w:val="00360F99"/>
    <w:rsid w:val="0038002F"/>
    <w:rsid w:val="0038553D"/>
    <w:rsid w:val="003A5B07"/>
    <w:rsid w:val="003D6F52"/>
    <w:rsid w:val="003E2288"/>
    <w:rsid w:val="004463C6"/>
    <w:rsid w:val="004505DA"/>
    <w:rsid w:val="00460D82"/>
    <w:rsid w:val="0048190F"/>
    <w:rsid w:val="004A47DA"/>
    <w:rsid w:val="004B790A"/>
    <w:rsid w:val="004C6E79"/>
    <w:rsid w:val="004E5DDB"/>
    <w:rsid w:val="004E6433"/>
    <w:rsid w:val="00507D41"/>
    <w:rsid w:val="00517BD7"/>
    <w:rsid w:val="005334C8"/>
    <w:rsid w:val="0054264A"/>
    <w:rsid w:val="00563ED2"/>
    <w:rsid w:val="005734FA"/>
    <w:rsid w:val="005A3B36"/>
    <w:rsid w:val="005D110D"/>
    <w:rsid w:val="006315B3"/>
    <w:rsid w:val="006506C2"/>
    <w:rsid w:val="006564D4"/>
    <w:rsid w:val="00663046"/>
    <w:rsid w:val="006E1002"/>
    <w:rsid w:val="007261A4"/>
    <w:rsid w:val="00730F1B"/>
    <w:rsid w:val="007376B0"/>
    <w:rsid w:val="0075230C"/>
    <w:rsid w:val="00755CB0"/>
    <w:rsid w:val="00762CEB"/>
    <w:rsid w:val="007800C6"/>
    <w:rsid w:val="00787E2B"/>
    <w:rsid w:val="00793E16"/>
    <w:rsid w:val="007D0240"/>
    <w:rsid w:val="00805804"/>
    <w:rsid w:val="008124AF"/>
    <w:rsid w:val="00873F4B"/>
    <w:rsid w:val="00874D69"/>
    <w:rsid w:val="008773D5"/>
    <w:rsid w:val="0098435B"/>
    <w:rsid w:val="009F585E"/>
    <w:rsid w:val="009F6DBA"/>
    <w:rsid w:val="00A73C06"/>
    <w:rsid w:val="00AC0339"/>
    <w:rsid w:val="00B0569B"/>
    <w:rsid w:val="00B12446"/>
    <w:rsid w:val="00B20586"/>
    <w:rsid w:val="00B247C2"/>
    <w:rsid w:val="00B26981"/>
    <w:rsid w:val="00BA202B"/>
    <w:rsid w:val="00BD4808"/>
    <w:rsid w:val="00BF3CF7"/>
    <w:rsid w:val="00C037AC"/>
    <w:rsid w:val="00C15A74"/>
    <w:rsid w:val="00C42561"/>
    <w:rsid w:val="00C44B8D"/>
    <w:rsid w:val="00C564B4"/>
    <w:rsid w:val="00C67837"/>
    <w:rsid w:val="00CA352F"/>
    <w:rsid w:val="00CB7E9B"/>
    <w:rsid w:val="00CB7FC9"/>
    <w:rsid w:val="00CD16F4"/>
    <w:rsid w:val="00D00A16"/>
    <w:rsid w:val="00D0103D"/>
    <w:rsid w:val="00D550A3"/>
    <w:rsid w:val="00D662A5"/>
    <w:rsid w:val="00D7073D"/>
    <w:rsid w:val="00D7247C"/>
    <w:rsid w:val="00D7763D"/>
    <w:rsid w:val="00D81DD7"/>
    <w:rsid w:val="00DE72ED"/>
    <w:rsid w:val="00E00A67"/>
    <w:rsid w:val="00E14CC4"/>
    <w:rsid w:val="00E23F6D"/>
    <w:rsid w:val="00E97BA6"/>
    <w:rsid w:val="00F130B4"/>
    <w:rsid w:val="00F1402D"/>
    <w:rsid w:val="00F501C7"/>
    <w:rsid w:val="00F740F2"/>
    <w:rsid w:val="00F80B0D"/>
    <w:rsid w:val="00FB1A55"/>
    <w:rsid w:val="00FC3783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B1A55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1A55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a3">
    <w:name w:val="Заголовок"/>
    <w:basedOn w:val="a"/>
    <w:next w:val="a4"/>
    <w:uiPriority w:val="99"/>
    <w:rsid w:val="00FB1A55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B1A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B1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8435B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A7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4C6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4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5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5D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29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3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E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ym.ru/" TargetMode="Externa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8.1678149606299211E-2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расходов сельского поселения Казым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Доля программных расходов</c:v>
                </c:pt>
                <c:pt idx="1">
                  <c:v>Доля расходов не вошедших в состав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0.21199999999999999</c:v>
                </c:pt>
                <c:pt idx="1">
                  <c:v>0.78800000000000003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66.3</c:v>
                </c:pt>
                <c:pt idx="1">
                  <c:v>87.4</c:v>
                </c:pt>
                <c:pt idx="2">
                  <c:v>99.3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1768704"/>
        <c:axId val="301770240"/>
        <c:axId val="0"/>
      </c:bar3DChart>
      <c:catAx>
        <c:axId val="30176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301770240"/>
        <c:crosses val="autoZero"/>
        <c:auto val="1"/>
        <c:lblAlgn val="ctr"/>
        <c:lblOffset val="100"/>
        <c:noMultiLvlLbl val="0"/>
      </c:catAx>
      <c:valAx>
        <c:axId val="3017702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01768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64.099999999999994</c:v>
                </c:pt>
                <c:pt idx="2">
                  <c:v>108.5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92.6</c:v>
                </c:pt>
                <c:pt idx="1">
                  <c:v>92.8</c:v>
                </c:pt>
                <c:pt idx="2">
                  <c:v>96.3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6863744"/>
        <c:axId val="377230080"/>
        <c:axId val="0"/>
      </c:bar3DChart>
      <c:catAx>
        <c:axId val="37686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377230080"/>
        <c:crosses val="autoZero"/>
        <c:auto val="1"/>
        <c:lblAlgn val="ctr"/>
        <c:lblOffset val="100"/>
        <c:noMultiLvlLbl val="0"/>
      </c:catAx>
      <c:valAx>
        <c:axId val="3772300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76863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140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69.2</c:v>
                </c:pt>
                <c:pt idx="1">
                  <c:v>75.5</c:v>
                </c:pt>
                <c:pt idx="2">
                  <c:v>88.6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322752"/>
        <c:axId val="392384896"/>
        <c:axId val="0"/>
      </c:bar3DChart>
      <c:catAx>
        <c:axId val="38332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392384896"/>
        <c:crosses val="autoZero"/>
        <c:auto val="1"/>
        <c:lblAlgn val="ctr"/>
        <c:lblOffset val="100"/>
        <c:noMultiLvlLbl val="0"/>
      </c:catAx>
      <c:valAx>
        <c:axId val="3923848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83322752"/>
        <c:crosses val="autoZero"/>
        <c:crossBetween val="between"/>
      </c:valAx>
      <c:spPr>
        <a:ln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KononenkoOE</dc:creator>
  <cp:keywords/>
  <dc:description/>
  <cp:lastModifiedBy>Morgunova</cp:lastModifiedBy>
  <cp:revision>60</cp:revision>
  <cp:lastPrinted>2018-06-22T10:34:00Z</cp:lastPrinted>
  <dcterms:created xsi:type="dcterms:W3CDTF">2015-04-06T03:41:00Z</dcterms:created>
  <dcterms:modified xsi:type="dcterms:W3CDTF">2018-06-22T10:35:00Z</dcterms:modified>
</cp:coreProperties>
</file>